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D67" w:rsidRPr="00275D75" w:rsidRDefault="00653D67" w:rsidP="00653D67">
      <w:pPr>
        <w:pStyle w:val="1"/>
        <w:spacing w:before="780" w:after="780"/>
        <w:rPr>
          <w:rFonts w:hint="eastAsia"/>
        </w:rPr>
      </w:pPr>
      <w:r w:rsidRPr="00275D75">
        <w:rPr>
          <w:rFonts w:hint="eastAsia"/>
        </w:rPr>
        <w:t>公</w:t>
      </w:r>
      <w:r w:rsidRPr="00275D75">
        <w:rPr>
          <w:rFonts w:hint="eastAsia"/>
        </w:rPr>
        <w:t xml:space="preserve"> </w:t>
      </w:r>
      <w:r w:rsidRPr="00275D75">
        <w:rPr>
          <w:rFonts w:hint="eastAsia"/>
        </w:rPr>
        <w:t>费</w:t>
      </w:r>
      <w:r w:rsidRPr="00275D75">
        <w:rPr>
          <w:rFonts w:hint="eastAsia"/>
        </w:rPr>
        <w:t xml:space="preserve"> </w:t>
      </w:r>
      <w:r w:rsidRPr="00275D75">
        <w:rPr>
          <w:rFonts w:hint="eastAsia"/>
        </w:rPr>
        <w:t>医</w:t>
      </w:r>
      <w:r w:rsidRPr="00275D75">
        <w:rPr>
          <w:rFonts w:hint="eastAsia"/>
        </w:rPr>
        <w:t xml:space="preserve"> </w:t>
      </w:r>
      <w:r w:rsidRPr="00275D75">
        <w:rPr>
          <w:rFonts w:hint="eastAsia"/>
        </w:rPr>
        <w:t>疗</w:t>
      </w:r>
    </w:p>
    <w:p w:rsidR="00653D67" w:rsidRPr="00275D75" w:rsidRDefault="00653D67" w:rsidP="00653D67">
      <w:pPr>
        <w:pStyle w:val="2"/>
        <w:spacing w:before="468" w:after="468"/>
      </w:pPr>
      <w:bookmarkStart w:id="0" w:name="_Toc35524113"/>
      <w:r w:rsidRPr="00275D75">
        <w:rPr>
          <w:rFonts w:hint="eastAsia"/>
        </w:rPr>
        <w:t xml:space="preserve">8.1  </w:t>
      </w:r>
      <w:r w:rsidRPr="00275D75">
        <w:rPr>
          <w:rFonts w:hint="eastAsia"/>
        </w:rPr>
        <w:t>转诊</w:t>
      </w:r>
      <w:bookmarkEnd w:id="0"/>
    </w:p>
    <w:p w:rsidR="00653D67" w:rsidRPr="00275D75" w:rsidRDefault="00653D67" w:rsidP="00653D67">
      <w:pPr>
        <w:pStyle w:val="a6"/>
        <w:spacing w:before="156"/>
      </w:pPr>
      <w:r w:rsidRPr="00275D75">
        <w:rPr>
          <w:rFonts w:hint="eastAsia"/>
        </w:rPr>
        <w:t>转诊流程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1"/>
        <w:gridCol w:w="766"/>
        <w:gridCol w:w="1524"/>
        <w:gridCol w:w="893"/>
        <w:gridCol w:w="893"/>
        <w:gridCol w:w="1432"/>
        <w:gridCol w:w="1954"/>
      </w:tblGrid>
      <w:tr w:rsidR="00653D67" w:rsidRPr="00275D75" w:rsidTr="008F55C8">
        <w:trPr>
          <w:trHeight w:val="284"/>
          <w:jc w:val="center"/>
        </w:trPr>
        <w:tc>
          <w:tcPr>
            <w:tcW w:w="833" w:type="dxa"/>
            <w:shd w:val="clear" w:color="auto" w:fill="auto"/>
            <w:noWrap/>
            <w:vAlign w:val="center"/>
            <w:hideMark/>
          </w:tcPr>
          <w:p w:rsidR="00653D67" w:rsidRPr="00275D75" w:rsidRDefault="00653D67" w:rsidP="008F55C8">
            <w:pPr>
              <w:pStyle w:val="a5"/>
            </w:pPr>
          </w:p>
        </w:tc>
        <w:tc>
          <w:tcPr>
            <w:tcW w:w="850" w:type="dxa"/>
            <w:shd w:val="clear" w:color="auto" w:fill="auto"/>
            <w:noWrap/>
            <w:vAlign w:val="center"/>
            <w:hideMark/>
          </w:tcPr>
          <w:p w:rsidR="00653D67" w:rsidRPr="00275D75" w:rsidRDefault="00653D67" w:rsidP="008F55C8">
            <w:pPr>
              <w:pStyle w:val="a5"/>
            </w:pPr>
            <w:r w:rsidRPr="00275D75">
              <w:rPr>
                <w:rFonts w:hint="eastAsia"/>
              </w:rPr>
              <w:t>流程</w:t>
            </w:r>
          </w:p>
        </w:tc>
        <w:tc>
          <w:tcPr>
            <w:tcW w:w="1701" w:type="dxa"/>
            <w:shd w:val="clear" w:color="auto" w:fill="auto"/>
            <w:noWrap/>
            <w:vAlign w:val="center"/>
            <w:hideMark/>
          </w:tcPr>
          <w:p w:rsidR="00653D67" w:rsidRPr="00275D75" w:rsidRDefault="00653D67" w:rsidP="008F55C8">
            <w:pPr>
              <w:pStyle w:val="a5"/>
            </w:pPr>
            <w:r w:rsidRPr="00275D75">
              <w:rPr>
                <w:rFonts w:hint="eastAsia"/>
              </w:rPr>
              <w:t>办理地点</w:t>
            </w:r>
          </w:p>
        </w:tc>
        <w:tc>
          <w:tcPr>
            <w:tcW w:w="993" w:type="dxa"/>
            <w:shd w:val="clear" w:color="auto" w:fill="auto"/>
            <w:noWrap/>
            <w:vAlign w:val="center"/>
            <w:hideMark/>
          </w:tcPr>
          <w:p w:rsidR="00653D67" w:rsidRPr="00275D75" w:rsidRDefault="00653D67" w:rsidP="008F55C8">
            <w:pPr>
              <w:pStyle w:val="a5"/>
            </w:pPr>
            <w:r w:rsidRPr="00275D75">
              <w:rPr>
                <w:rFonts w:hint="eastAsia"/>
              </w:rPr>
              <w:t>电话</w:t>
            </w:r>
          </w:p>
        </w:tc>
        <w:tc>
          <w:tcPr>
            <w:tcW w:w="992" w:type="dxa"/>
            <w:shd w:val="clear" w:color="auto" w:fill="auto"/>
            <w:noWrap/>
            <w:vAlign w:val="center"/>
            <w:hideMark/>
          </w:tcPr>
          <w:p w:rsidR="00653D67" w:rsidRPr="00275D75" w:rsidRDefault="00653D67" w:rsidP="008F55C8">
            <w:pPr>
              <w:pStyle w:val="a5"/>
            </w:pPr>
            <w:r w:rsidRPr="00275D75">
              <w:rPr>
                <w:rFonts w:hint="eastAsia"/>
              </w:rPr>
              <w:t>携带资料</w:t>
            </w:r>
          </w:p>
        </w:tc>
        <w:tc>
          <w:tcPr>
            <w:tcW w:w="1597" w:type="dxa"/>
            <w:shd w:val="clear" w:color="auto" w:fill="auto"/>
            <w:noWrap/>
            <w:vAlign w:val="center"/>
            <w:hideMark/>
          </w:tcPr>
          <w:p w:rsidR="00653D67" w:rsidRPr="00275D75" w:rsidRDefault="00653D67" w:rsidP="008F55C8">
            <w:pPr>
              <w:pStyle w:val="a5"/>
            </w:pPr>
            <w:r w:rsidRPr="00275D75">
              <w:rPr>
                <w:rFonts w:hint="eastAsia"/>
              </w:rPr>
              <w:t>办理事项</w:t>
            </w:r>
          </w:p>
        </w:tc>
        <w:tc>
          <w:tcPr>
            <w:tcW w:w="2183" w:type="dxa"/>
            <w:shd w:val="clear" w:color="auto" w:fill="auto"/>
            <w:noWrap/>
            <w:vAlign w:val="center"/>
            <w:hideMark/>
          </w:tcPr>
          <w:p w:rsidR="00653D67" w:rsidRPr="00275D75" w:rsidRDefault="00653D67" w:rsidP="008F55C8">
            <w:pPr>
              <w:pStyle w:val="a5"/>
            </w:pPr>
            <w:r w:rsidRPr="00275D75">
              <w:rPr>
                <w:rFonts w:hint="eastAsia"/>
              </w:rPr>
              <w:t>备注</w:t>
            </w:r>
          </w:p>
        </w:tc>
      </w:tr>
      <w:tr w:rsidR="00653D67" w:rsidRPr="00275D75" w:rsidTr="008F55C8">
        <w:trPr>
          <w:trHeight w:val="284"/>
          <w:jc w:val="center"/>
        </w:trPr>
        <w:tc>
          <w:tcPr>
            <w:tcW w:w="833" w:type="dxa"/>
            <w:shd w:val="clear" w:color="auto" w:fill="auto"/>
            <w:noWrap/>
            <w:vAlign w:val="center"/>
            <w:hideMark/>
          </w:tcPr>
          <w:p w:rsidR="00653D67" w:rsidRPr="00275D75" w:rsidRDefault="00653D67" w:rsidP="008F55C8">
            <w:pPr>
              <w:pStyle w:val="a5"/>
              <w:jc w:val="left"/>
            </w:pPr>
            <w:r w:rsidRPr="00275D75">
              <w:rPr>
                <w:rFonts w:hint="eastAsia"/>
              </w:rPr>
              <w:t>第一步</w:t>
            </w:r>
          </w:p>
        </w:tc>
        <w:tc>
          <w:tcPr>
            <w:tcW w:w="850" w:type="dxa"/>
            <w:shd w:val="clear" w:color="auto" w:fill="auto"/>
            <w:noWrap/>
            <w:vAlign w:val="center"/>
            <w:hideMark/>
          </w:tcPr>
          <w:p w:rsidR="00653D67" w:rsidRPr="00275D75" w:rsidRDefault="00653D67" w:rsidP="008F55C8">
            <w:pPr>
              <w:pStyle w:val="a5"/>
              <w:jc w:val="left"/>
            </w:pPr>
            <w:r w:rsidRPr="00275D75">
              <w:rPr>
                <w:rFonts w:hint="eastAsia"/>
              </w:rPr>
              <w:t>挂号</w:t>
            </w:r>
          </w:p>
        </w:tc>
        <w:tc>
          <w:tcPr>
            <w:tcW w:w="1701" w:type="dxa"/>
            <w:shd w:val="clear" w:color="auto" w:fill="auto"/>
            <w:noWrap/>
            <w:vAlign w:val="center"/>
            <w:hideMark/>
          </w:tcPr>
          <w:p w:rsidR="00653D67" w:rsidRPr="00275D75" w:rsidRDefault="00653D67" w:rsidP="008F55C8">
            <w:pPr>
              <w:pStyle w:val="a5"/>
              <w:jc w:val="left"/>
            </w:pPr>
            <w:r w:rsidRPr="00275D75">
              <w:rPr>
                <w:rFonts w:hint="eastAsia"/>
              </w:rPr>
              <w:t>校医院挂号窗口</w:t>
            </w:r>
          </w:p>
        </w:tc>
        <w:tc>
          <w:tcPr>
            <w:tcW w:w="993" w:type="dxa"/>
            <w:shd w:val="clear" w:color="auto" w:fill="auto"/>
            <w:noWrap/>
            <w:vAlign w:val="center"/>
            <w:hideMark/>
          </w:tcPr>
          <w:p w:rsidR="00653D67" w:rsidRPr="00275D75" w:rsidRDefault="00653D67" w:rsidP="008F55C8">
            <w:pPr>
              <w:pStyle w:val="a5"/>
              <w:jc w:val="left"/>
            </w:pPr>
            <w:r w:rsidRPr="00275D75">
              <w:t>58807394</w:t>
            </w:r>
          </w:p>
        </w:tc>
        <w:tc>
          <w:tcPr>
            <w:tcW w:w="992" w:type="dxa"/>
            <w:shd w:val="clear" w:color="auto" w:fill="auto"/>
            <w:noWrap/>
            <w:vAlign w:val="center"/>
            <w:hideMark/>
          </w:tcPr>
          <w:p w:rsidR="00653D67" w:rsidRPr="00275D75" w:rsidRDefault="00653D67" w:rsidP="008F55C8">
            <w:pPr>
              <w:pStyle w:val="a5"/>
              <w:jc w:val="left"/>
            </w:pPr>
            <w:r w:rsidRPr="00275D75">
              <w:rPr>
                <w:rFonts w:hint="eastAsia"/>
              </w:rPr>
              <w:t>校园卡</w:t>
            </w:r>
          </w:p>
        </w:tc>
        <w:tc>
          <w:tcPr>
            <w:tcW w:w="1597" w:type="dxa"/>
            <w:shd w:val="clear" w:color="auto" w:fill="auto"/>
            <w:noWrap/>
            <w:vAlign w:val="center"/>
            <w:hideMark/>
          </w:tcPr>
          <w:p w:rsidR="00653D67" w:rsidRPr="00275D75" w:rsidRDefault="00653D67" w:rsidP="008F55C8">
            <w:pPr>
              <w:pStyle w:val="a5"/>
              <w:jc w:val="left"/>
            </w:pPr>
            <w:r w:rsidRPr="00275D75">
              <w:rPr>
                <w:rFonts w:hint="eastAsia"/>
              </w:rPr>
              <w:t>挂号</w:t>
            </w:r>
          </w:p>
        </w:tc>
        <w:tc>
          <w:tcPr>
            <w:tcW w:w="2183" w:type="dxa"/>
            <w:shd w:val="clear" w:color="auto" w:fill="auto"/>
            <w:vAlign w:val="center"/>
            <w:hideMark/>
          </w:tcPr>
          <w:p w:rsidR="00653D67" w:rsidRPr="00275D75" w:rsidRDefault="00653D67" w:rsidP="008F55C8">
            <w:pPr>
              <w:pStyle w:val="a5"/>
              <w:jc w:val="left"/>
            </w:pPr>
            <w:r w:rsidRPr="00275D75">
              <w:rPr>
                <w:rFonts w:hint="eastAsia"/>
              </w:rPr>
              <w:t>本人携带校园卡，除特殊情况外不代办。</w:t>
            </w:r>
          </w:p>
        </w:tc>
      </w:tr>
      <w:tr w:rsidR="00653D67" w:rsidRPr="00275D75" w:rsidTr="008F55C8">
        <w:trPr>
          <w:trHeight w:val="284"/>
          <w:jc w:val="center"/>
        </w:trPr>
        <w:tc>
          <w:tcPr>
            <w:tcW w:w="833" w:type="dxa"/>
            <w:shd w:val="clear" w:color="auto" w:fill="auto"/>
            <w:noWrap/>
            <w:vAlign w:val="center"/>
            <w:hideMark/>
          </w:tcPr>
          <w:p w:rsidR="00653D67" w:rsidRPr="00275D75" w:rsidRDefault="00653D67" w:rsidP="008F55C8">
            <w:pPr>
              <w:pStyle w:val="a5"/>
              <w:jc w:val="left"/>
            </w:pPr>
            <w:r w:rsidRPr="00275D75">
              <w:rPr>
                <w:rFonts w:hint="eastAsia"/>
              </w:rPr>
              <w:t>第二步</w:t>
            </w:r>
          </w:p>
        </w:tc>
        <w:tc>
          <w:tcPr>
            <w:tcW w:w="850" w:type="dxa"/>
            <w:shd w:val="clear" w:color="auto" w:fill="auto"/>
            <w:vAlign w:val="center"/>
            <w:hideMark/>
          </w:tcPr>
          <w:p w:rsidR="00653D67" w:rsidRPr="00275D75" w:rsidRDefault="00653D67" w:rsidP="008F55C8">
            <w:pPr>
              <w:pStyle w:val="a5"/>
              <w:jc w:val="left"/>
            </w:pPr>
            <w:r w:rsidRPr="00275D75">
              <w:rPr>
                <w:rFonts w:hint="eastAsia"/>
              </w:rPr>
              <w:t>就诊→转诊</w:t>
            </w:r>
          </w:p>
        </w:tc>
        <w:tc>
          <w:tcPr>
            <w:tcW w:w="1701" w:type="dxa"/>
            <w:shd w:val="clear" w:color="auto" w:fill="auto"/>
            <w:noWrap/>
            <w:vAlign w:val="center"/>
            <w:hideMark/>
          </w:tcPr>
          <w:p w:rsidR="00653D67" w:rsidRPr="00275D75" w:rsidRDefault="00653D67" w:rsidP="008F55C8">
            <w:pPr>
              <w:pStyle w:val="a5"/>
              <w:jc w:val="left"/>
            </w:pPr>
            <w:r w:rsidRPr="00275D75">
              <w:rPr>
                <w:rFonts w:hint="eastAsia"/>
              </w:rPr>
              <w:t>校医院医生诊室</w:t>
            </w:r>
          </w:p>
        </w:tc>
        <w:tc>
          <w:tcPr>
            <w:tcW w:w="993" w:type="dxa"/>
            <w:shd w:val="clear" w:color="auto" w:fill="auto"/>
            <w:noWrap/>
            <w:vAlign w:val="center"/>
            <w:hideMark/>
          </w:tcPr>
          <w:p w:rsidR="00653D67" w:rsidRPr="00275D75" w:rsidRDefault="00653D67" w:rsidP="008F55C8">
            <w:pPr>
              <w:pStyle w:val="a5"/>
              <w:jc w:val="left"/>
            </w:pPr>
            <w:r w:rsidRPr="00275D75">
              <w:rPr>
                <w:rFonts w:hint="eastAsia"/>
              </w:rPr>
              <w:t xml:space="preserve">　</w:t>
            </w:r>
          </w:p>
        </w:tc>
        <w:tc>
          <w:tcPr>
            <w:tcW w:w="992" w:type="dxa"/>
            <w:shd w:val="clear" w:color="auto" w:fill="auto"/>
            <w:noWrap/>
            <w:vAlign w:val="center"/>
            <w:hideMark/>
          </w:tcPr>
          <w:p w:rsidR="00653D67" w:rsidRPr="00275D75" w:rsidRDefault="00653D67" w:rsidP="008F55C8">
            <w:pPr>
              <w:pStyle w:val="a5"/>
              <w:jc w:val="left"/>
            </w:pPr>
            <w:r w:rsidRPr="00275D75">
              <w:rPr>
                <w:rFonts w:hint="eastAsia"/>
              </w:rPr>
              <w:t>挂号条</w:t>
            </w:r>
          </w:p>
        </w:tc>
        <w:tc>
          <w:tcPr>
            <w:tcW w:w="1597" w:type="dxa"/>
            <w:shd w:val="clear" w:color="auto" w:fill="auto"/>
            <w:vAlign w:val="center"/>
            <w:hideMark/>
          </w:tcPr>
          <w:p w:rsidR="00653D67" w:rsidRPr="00275D75" w:rsidRDefault="00653D67" w:rsidP="008F55C8">
            <w:pPr>
              <w:pStyle w:val="a5"/>
              <w:jc w:val="left"/>
            </w:pPr>
            <w:r w:rsidRPr="00275D75">
              <w:rPr>
                <w:rFonts w:hint="eastAsia"/>
              </w:rPr>
              <w:t>医生根据病情转至合同医院或专科医院，</w:t>
            </w:r>
          </w:p>
        </w:tc>
        <w:tc>
          <w:tcPr>
            <w:tcW w:w="2183" w:type="dxa"/>
            <w:shd w:val="clear" w:color="auto" w:fill="auto"/>
            <w:vAlign w:val="center"/>
            <w:hideMark/>
          </w:tcPr>
          <w:p w:rsidR="00653D67" w:rsidRPr="00275D75" w:rsidRDefault="00653D67" w:rsidP="008F55C8">
            <w:pPr>
              <w:pStyle w:val="a5"/>
              <w:jc w:val="left"/>
            </w:pPr>
            <w:r w:rsidRPr="00275D75">
              <w:rPr>
                <w:rFonts w:hint="eastAsia"/>
              </w:rPr>
              <w:t>转诊单期限为一个月</w:t>
            </w:r>
          </w:p>
        </w:tc>
      </w:tr>
      <w:tr w:rsidR="00653D67" w:rsidRPr="00275D75" w:rsidTr="008F55C8">
        <w:trPr>
          <w:trHeight w:val="284"/>
          <w:jc w:val="center"/>
        </w:trPr>
        <w:tc>
          <w:tcPr>
            <w:tcW w:w="9149" w:type="dxa"/>
            <w:gridSpan w:val="7"/>
            <w:shd w:val="clear" w:color="auto" w:fill="auto"/>
            <w:noWrap/>
            <w:vAlign w:val="center"/>
          </w:tcPr>
          <w:p w:rsidR="00653D67" w:rsidRPr="00275D75" w:rsidRDefault="00653D67" w:rsidP="008F55C8">
            <w:pPr>
              <w:pStyle w:val="a5"/>
              <w:jc w:val="left"/>
              <w:rPr>
                <w:rFonts w:hint="eastAsia"/>
              </w:rPr>
            </w:pPr>
            <w:r w:rsidRPr="00275D75">
              <w:rPr>
                <w:rFonts w:hint="eastAsia"/>
              </w:rPr>
              <w:t>注：校医院医生开具的转诊单是公费医疗报销的必要单据，去一次合同医院和专科医院需要一张转诊单。急诊就诊除外。</w:t>
            </w:r>
            <w:r w:rsidRPr="00275D75">
              <w:rPr>
                <w:rFonts w:hint="eastAsia"/>
              </w:rPr>
              <w:t xml:space="preserve"> </w:t>
            </w:r>
          </w:p>
        </w:tc>
      </w:tr>
    </w:tbl>
    <w:p w:rsidR="00653D67" w:rsidRPr="00275D75" w:rsidRDefault="00653D67" w:rsidP="00653D67">
      <w:pPr>
        <w:pStyle w:val="2"/>
        <w:pageBreakBefore/>
        <w:spacing w:before="468" w:after="468"/>
        <w:rPr>
          <w:rFonts w:hint="eastAsia"/>
        </w:rPr>
      </w:pPr>
      <w:bookmarkStart w:id="1" w:name="_Toc35524114"/>
      <w:r w:rsidRPr="00275D75">
        <w:rPr>
          <w:rFonts w:hint="eastAsia"/>
        </w:rPr>
        <w:lastRenderedPageBreak/>
        <w:t xml:space="preserve">8.2  </w:t>
      </w:r>
      <w:r w:rsidRPr="00275D75">
        <w:rPr>
          <w:rFonts w:hint="eastAsia"/>
        </w:rPr>
        <w:t>门（急）诊报销</w:t>
      </w:r>
      <w:bookmarkEnd w:id="1"/>
    </w:p>
    <w:p w:rsidR="00653D67" w:rsidRPr="00275D75" w:rsidRDefault="00653D67" w:rsidP="00653D67">
      <w:pPr>
        <w:pStyle w:val="a6"/>
        <w:spacing w:before="156"/>
        <w:rPr>
          <w:rFonts w:hint="eastAsia"/>
        </w:rPr>
      </w:pPr>
      <w:r w:rsidRPr="00275D75">
        <w:rPr>
          <w:rFonts w:hint="eastAsia"/>
        </w:rPr>
        <w:t>门（急）诊报销流程</w:t>
      </w:r>
    </w:p>
    <w:p w:rsidR="00653D67" w:rsidRPr="00275D75" w:rsidRDefault="00653D67" w:rsidP="00653D67">
      <w:pPr>
        <w:pStyle w:val="a6"/>
        <w:spacing w:before="156"/>
        <w:jc w:val="left"/>
      </w:pPr>
      <w:r w:rsidRPr="00275D75">
        <w:rPr>
          <w:rFonts w:hint="eastAsia"/>
        </w:rPr>
        <w:t>方式一：现场办理</w:t>
      </w:r>
      <w:r w:rsidRPr="00275D75">
        <w:rPr>
          <w:rFonts w:hint="eastAsia"/>
        </w:rPr>
        <w:t xml:space="preserve">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2"/>
        <w:gridCol w:w="514"/>
        <w:gridCol w:w="893"/>
        <w:gridCol w:w="1019"/>
        <w:gridCol w:w="1524"/>
        <w:gridCol w:w="1019"/>
        <w:gridCol w:w="2872"/>
      </w:tblGrid>
      <w:tr w:rsidR="00653D67" w:rsidRPr="00275D75" w:rsidTr="008F55C8">
        <w:trPr>
          <w:trHeight w:val="284"/>
          <w:jc w:val="center"/>
        </w:trPr>
        <w:tc>
          <w:tcPr>
            <w:tcW w:w="408" w:type="dxa"/>
            <w:shd w:val="clear" w:color="auto" w:fill="auto"/>
            <w:noWrap/>
            <w:vAlign w:val="center"/>
            <w:hideMark/>
          </w:tcPr>
          <w:p w:rsidR="00653D67" w:rsidRPr="00275D75" w:rsidRDefault="00653D67" w:rsidP="008F55C8">
            <w:pPr>
              <w:pStyle w:val="a5"/>
            </w:pPr>
          </w:p>
        </w:tc>
        <w:tc>
          <w:tcPr>
            <w:tcW w:w="567" w:type="dxa"/>
            <w:shd w:val="clear" w:color="auto" w:fill="auto"/>
            <w:noWrap/>
            <w:vAlign w:val="center"/>
            <w:hideMark/>
          </w:tcPr>
          <w:p w:rsidR="00653D67" w:rsidRPr="00275D75" w:rsidRDefault="00653D67" w:rsidP="008F55C8">
            <w:pPr>
              <w:pStyle w:val="a5"/>
            </w:pPr>
            <w:r w:rsidRPr="00275D75">
              <w:rPr>
                <w:rFonts w:hint="eastAsia"/>
              </w:rPr>
              <w:t>流程</w:t>
            </w:r>
          </w:p>
        </w:tc>
        <w:tc>
          <w:tcPr>
            <w:tcW w:w="992" w:type="dxa"/>
            <w:shd w:val="clear" w:color="auto" w:fill="auto"/>
            <w:noWrap/>
            <w:vAlign w:val="center"/>
            <w:hideMark/>
          </w:tcPr>
          <w:p w:rsidR="00653D67" w:rsidRPr="00275D75" w:rsidRDefault="00653D67" w:rsidP="008F55C8">
            <w:pPr>
              <w:pStyle w:val="a5"/>
            </w:pPr>
            <w:r w:rsidRPr="00275D75">
              <w:rPr>
                <w:rFonts w:hint="eastAsia"/>
              </w:rPr>
              <w:t>办理地点</w:t>
            </w:r>
          </w:p>
        </w:tc>
        <w:tc>
          <w:tcPr>
            <w:tcW w:w="1134" w:type="dxa"/>
            <w:shd w:val="clear" w:color="auto" w:fill="auto"/>
            <w:noWrap/>
            <w:vAlign w:val="center"/>
            <w:hideMark/>
          </w:tcPr>
          <w:p w:rsidR="00653D67" w:rsidRPr="00275D75" w:rsidRDefault="00653D67" w:rsidP="008F55C8">
            <w:pPr>
              <w:pStyle w:val="a5"/>
            </w:pPr>
            <w:r w:rsidRPr="00275D75">
              <w:rPr>
                <w:rFonts w:hint="eastAsia"/>
              </w:rPr>
              <w:t>电话</w:t>
            </w:r>
          </w:p>
        </w:tc>
        <w:tc>
          <w:tcPr>
            <w:tcW w:w="1701" w:type="dxa"/>
            <w:shd w:val="clear" w:color="auto" w:fill="auto"/>
            <w:noWrap/>
            <w:vAlign w:val="center"/>
            <w:hideMark/>
          </w:tcPr>
          <w:p w:rsidR="00653D67" w:rsidRPr="00275D75" w:rsidRDefault="00653D67" w:rsidP="008F55C8">
            <w:pPr>
              <w:pStyle w:val="a5"/>
            </w:pPr>
            <w:r w:rsidRPr="00275D75">
              <w:rPr>
                <w:rFonts w:hint="eastAsia"/>
              </w:rPr>
              <w:t>携带资料</w:t>
            </w:r>
          </w:p>
        </w:tc>
        <w:tc>
          <w:tcPr>
            <w:tcW w:w="1134" w:type="dxa"/>
            <w:shd w:val="clear" w:color="auto" w:fill="auto"/>
            <w:noWrap/>
            <w:vAlign w:val="center"/>
            <w:hideMark/>
          </w:tcPr>
          <w:p w:rsidR="00653D67" w:rsidRPr="00275D75" w:rsidRDefault="00653D67" w:rsidP="008F55C8">
            <w:pPr>
              <w:pStyle w:val="a5"/>
            </w:pPr>
            <w:r w:rsidRPr="00275D75">
              <w:rPr>
                <w:rFonts w:hint="eastAsia"/>
              </w:rPr>
              <w:t>办理事项</w:t>
            </w:r>
          </w:p>
        </w:tc>
        <w:tc>
          <w:tcPr>
            <w:tcW w:w="3213" w:type="dxa"/>
            <w:shd w:val="clear" w:color="auto" w:fill="auto"/>
            <w:noWrap/>
            <w:vAlign w:val="center"/>
            <w:hideMark/>
          </w:tcPr>
          <w:p w:rsidR="00653D67" w:rsidRPr="00275D75" w:rsidRDefault="00653D67" w:rsidP="008F55C8">
            <w:pPr>
              <w:pStyle w:val="a5"/>
            </w:pPr>
            <w:r w:rsidRPr="00275D75">
              <w:rPr>
                <w:rFonts w:hint="eastAsia"/>
              </w:rPr>
              <w:t>备注</w:t>
            </w:r>
          </w:p>
        </w:tc>
      </w:tr>
      <w:tr w:rsidR="00653D67" w:rsidRPr="00275D75" w:rsidTr="008F55C8">
        <w:trPr>
          <w:trHeight w:val="284"/>
          <w:jc w:val="center"/>
        </w:trPr>
        <w:tc>
          <w:tcPr>
            <w:tcW w:w="408" w:type="dxa"/>
            <w:shd w:val="clear" w:color="auto" w:fill="auto"/>
            <w:noWrap/>
            <w:vAlign w:val="center"/>
            <w:hideMark/>
          </w:tcPr>
          <w:p w:rsidR="00653D67" w:rsidRPr="00275D75" w:rsidRDefault="00653D67" w:rsidP="008F55C8">
            <w:pPr>
              <w:pStyle w:val="a5"/>
              <w:jc w:val="left"/>
            </w:pPr>
            <w:r w:rsidRPr="00275D75">
              <w:rPr>
                <w:rFonts w:hint="eastAsia"/>
              </w:rPr>
              <w:t>第一步</w:t>
            </w:r>
          </w:p>
        </w:tc>
        <w:tc>
          <w:tcPr>
            <w:tcW w:w="567" w:type="dxa"/>
            <w:shd w:val="clear" w:color="auto" w:fill="auto"/>
            <w:noWrap/>
            <w:vAlign w:val="center"/>
            <w:hideMark/>
          </w:tcPr>
          <w:p w:rsidR="00653D67" w:rsidRPr="00275D75" w:rsidRDefault="00653D67" w:rsidP="008F55C8">
            <w:pPr>
              <w:pStyle w:val="a5"/>
              <w:jc w:val="left"/>
            </w:pPr>
            <w:r w:rsidRPr="00275D75">
              <w:rPr>
                <w:rFonts w:hint="eastAsia"/>
              </w:rPr>
              <w:t>药品审核</w:t>
            </w:r>
          </w:p>
        </w:tc>
        <w:tc>
          <w:tcPr>
            <w:tcW w:w="992" w:type="dxa"/>
            <w:shd w:val="clear" w:color="auto" w:fill="auto"/>
            <w:noWrap/>
            <w:vAlign w:val="center"/>
            <w:hideMark/>
          </w:tcPr>
          <w:p w:rsidR="00653D67" w:rsidRPr="00275D75" w:rsidRDefault="00653D67" w:rsidP="008F55C8">
            <w:pPr>
              <w:pStyle w:val="a5"/>
              <w:jc w:val="left"/>
            </w:pPr>
            <w:r w:rsidRPr="00275D75">
              <w:rPr>
                <w:rFonts w:hint="eastAsia"/>
              </w:rPr>
              <w:t>校医院</w:t>
            </w:r>
            <w:r w:rsidRPr="00275D75">
              <w:rPr>
                <w:rFonts w:hint="eastAsia"/>
              </w:rPr>
              <w:t>2</w:t>
            </w:r>
            <w:r w:rsidRPr="00275D75">
              <w:rPr>
                <w:rFonts w:hint="eastAsia"/>
              </w:rPr>
              <w:t>楼财务室药品审核窗口</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58809878</w:t>
            </w:r>
          </w:p>
        </w:tc>
        <w:tc>
          <w:tcPr>
            <w:tcW w:w="1701" w:type="dxa"/>
            <w:shd w:val="clear" w:color="auto" w:fill="auto"/>
            <w:vAlign w:val="center"/>
            <w:hideMark/>
          </w:tcPr>
          <w:p w:rsidR="00653D67" w:rsidRPr="00275D75" w:rsidRDefault="00653D67" w:rsidP="008F55C8">
            <w:pPr>
              <w:pStyle w:val="a5"/>
              <w:jc w:val="left"/>
              <w:rPr>
                <w:rFonts w:hint="eastAsia"/>
              </w:rPr>
            </w:pPr>
            <w:r w:rsidRPr="00275D75">
              <w:rPr>
                <w:rFonts w:hint="eastAsia"/>
              </w:rPr>
              <w:t>（</w:t>
            </w:r>
            <w:r w:rsidRPr="00275D75">
              <w:rPr>
                <w:rFonts w:hint="eastAsia"/>
              </w:rPr>
              <w:t>1</w:t>
            </w:r>
            <w:r w:rsidRPr="00275D75">
              <w:rPr>
                <w:rFonts w:hint="eastAsia"/>
              </w:rPr>
              <w:t>）校医院开具的转诊单。</w:t>
            </w:r>
            <w:r w:rsidRPr="00275D75">
              <w:rPr>
                <w:rFonts w:hint="eastAsia"/>
              </w:rPr>
              <w:t xml:space="preserve">   </w:t>
            </w:r>
            <w:r w:rsidRPr="00275D75">
              <w:rPr>
                <w:rFonts w:hint="eastAsia"/>
              </w:rPr>
              <w:t>（</w:t>
            </w:r>
            <w:r w:rsidRPr="00275D75">
              <w:rPr>
                <w:rFonts w:hint="eastAsia"/>
              </w:rPr>
              <w:t>2</w:t>
            </w:r>
            <w:r w:rsidRPr="00275D75">
              <w:rPr>
                <w:rFonts w:hint="eastAsia"/>
              </w:rPr>
              <w:t>）校园一卡通（照片、证件号码、姓名和所在单位齐全）。</w:t>
            </w:r>
            <w:r w:rsidRPr="00275D75">
              <w:rPr>
                <w:rFonts w:hint="eastAsia"/>
              </w:rPr>
              <w:br/>
            </w:r>
            <w:r w:rsidRPr="00275D75">
              <w:rPr>
                <w:rFonts w:hint="eastAsia"/>
              </w:rPr>
              <w:t>（</w:t>
            </w:r>
            <w:r w:rsidRPr="00275D75">
              <w:rPr>
                <w:rFonts w:hint="eastAsia"/>
              </w:rPr>
              <w:t>3</w:t>
            </w:r>
            <w:r w:rsidRPr="00275D75">
              <w:rPr>
                <w:rFonts w:hint="eastAsia"/>
              </w:rPr>
              <w:t>）有定点医疗机构编码和明确划价的药品处方（费用未涉及药品的不需提供处方）。</w:t>
            </w:r>
            <w:r w:rsidRPr="00275D75">
              <w:rPr>
                <w:rFonts w:hint="eastAsia"/>
              </w:rPr>
              <w:br/>
            </w:r>
            <w:r w:rsidRPr="00275D75">
              <w:rPr>
                <w:rFonts w:hint="eastAsia"/>
              </w:rPr>
              <w:t>（</w:t>
            </w:r>
            <w:r w:rsidRPr="00275D75">
              <w:rPr>
                <w:rFonts w:hint="eastAsia"/>
              </w:rPr>
              <w:t>4</w:t>
            </w:r>
            <w:r w:rsidRPr="00275D75">
              <w:rPr>
                <w:rFonts w:hint="eastAsia"/>
              </w:rPr>
              <w:t>）加盖就医医院收费专用章的就医收据。</w:t>
            </w:r>
            <w:r w:rsidRPr="00275D75">
              <w:rPr>
                <w:rFonts w:hint="eastAsia"/>
              </w:rPr>
              <w:t xml:space="preserve">  </w:t>
            </w:r>
            <w:r w:rsidRPr="00275D75">
              <w:rPr>
                <w:rFonts w:hint="eastAsia"/>
              </w:rPr>
              <w:t>④（</w:t>
            </w:r>
            <w:r w:rsidRPr="00275D75">
              <w:rPr>
                <w:rFonts w:hint="eastAsia"/>
              </w:rPr>
              <w:t>5</w:t>
            </w:r>
          </w:p>
          <w:p w:rsidR="00653D67" w:rsidRPr="00275D75" w:rsidRDefault="00653D67" w:rsidP="008F55C8">
            <w:pPr>
              <w:pStyle w:val="a5"/>
              <w:jc w:val="left"/>
            </w:pPr>
            <w:r w:rsidRPr="00275D75">
              <w:rPr>
                <w:rFonts w:hint="eastAsia"/>
              </w:rPr>
              <w:t>）医院开具已经缴费的各项检查的检查结果。</w:t>
            </w:r>
            <w:r w:rsidRPr="00275D75">
              <w:rPr>
                <w:rFonts w:hint="eastAsia"/>
              </w:rPr>
              <w:t xml:space="preserve"> </w:t>
            </w:r>
          </w:p>
        </w:tc>
        <w:tc>
          <w:tcPr>
            <w:tcW w:w="1134" w:type="dxa"/>
            <w:shd w:val="clear" w:color="auto" w:fill="auto"/>
            <w:vAlign w:val="center"/>
            <w:hideMark/>
          </w:tcPr>
          <w:p w:rsidR="00653D67" w:rsidRPr="00275D75" w:rsidRDefault="00653D67" w:rsidP="008F55C8">
            <w:pPr>
              <w:pStyle w:val="a5"/>
              <w:jc w:val="left"/>
            </w:pPr>
            <w:r w:rsidRPr="00275D75">
              <w:rPr>
                <w:rFonts w:hint="eastAsia"/>
              </w:rPr>
              <w:t>药品用药合理性审核（药量、药品适应症等）</w:t>
            </w:r>
          </w:p>
        </w:tc>
        <w:tc>
          <w:tcPr>
            <w:tcW w:w="3213" w:type="dxa"/>
            <w:shd w:val="clear" w:color="auto" w:fill="auto"/>
            <w:vAlign w:val="center"/>
            <w:hideMark/>
          </w:tcPr>
          <w:p w:rsidR="00653D67" w:rsidRPr="00275D75" w:rsidRDefault="00653D67" w:rsidP="008F55C8">
            <w:pPr>
              <w:pStyle w:val="a5"/>
              <w:jc w:val="left"/>
            </w:pPr>
            <w:r w:rsidRPr="00275D75">
              <w:rPr>
                <w:rFonts w:hint="eastAsia"/>
              </w:rPr>
              <w:t>①收据上若未打印检查、治疗费用明细的需另附检查、治疗费用明细单。</w:t>
            </w:r>
            <w:r w:rsidRPr="00275D75">
              <w:rPr>
                <w:rFonts w:hint="eastAsia"/>
              </w:rPr>
              <w:br/>
            </w:r>
            <w:r w:rsidRPr="00275D75">
              <w:rPr>
                <w:rFonts w:hint="eastAsia"/>
              </w:rPr>
              <w:t>②单项检查、治疗费用</w:t>
            </w:r>
            <w:r w:rsidRPr="00275D75">
              <w:rPr>
                <w:rFonts w:hint="eastAsia"/>
              </w:rPr>
              <w:t>100</w:t>
            </w:r>
            <w:r w:rsidRPr="00275D75">
              <w:rPr>
                <w:rFonts w:hint="eastAsia"/>
              </w:rPr>
              <w:t>元以上（含</w:t>
            </w:r>
            <w:r w:rsidRPr="00275D75">
              <w:rPr>
                <w:rFonts w:hint="eastAsia"/>
              </w:rPr>
              <w:t>100</w:t>
            </w:r>
            <w:r w:rsidRPr="00275D75">
              <w:rPr>
                <w:rFonts w:hint="eastAsia"/>
              </w:rPr>
              <w:t>元）需附检查结果。</w:t>
            </w:r>
            <w:r w:rsidRPr="00275D75">
              <w:rPr>
                <w:rFonts w:hint="eastAsia"/>
              </w:rPr>
              <w:t xml:space="preserve">  </w:t>
            </w:r>
            <w:r w:rsidRPr="00275D75">
              <w:rPr>
                <w:rFonts w:hint="eastAsia"/>
              </w:rPr>
              <w:br/>
            </w:r>
            <w:r w:rsidRPr="00275D75">
              <w:rPr>
                <w:rFonts w:hint="eastAsia"/>
              </w:rPr>
              <w:t>③发生外伤时，需用</w:t>
            </w:r>
            <w:r w:rsidRPr="00275D75">
              <w:rPr>
                <w:rFonts w:hint="eastAsia"/>
              </w:rPr>
              <w:t>A4</w:t>
            </w:r>
            <w:r w:rsidRPr="00275D75">
              <w:rPr>
                <w:rFonts w:hint="eastAsia"/>
              </w:rPr>
              <w:t>纸写清受伤经过，由所在院系或部处加盖公章。</w:t>
            </w:r>
            <w:r w:rsidRPr="00275D75">
              <w:rPr>
                <w:rFonts w:hint="eastAsia"/>
              </w:rPr>
              <w:br/>
            </w:r>
            <w:r w:rsidRPr="00275D75">
              <w:rPr>
                <w:rFonts w:hint="eastAsia"/>
              </w:rPr>
              <w:t>④在合同医院及规定的专科医院就诊均需提供转诊单；</w:t>
            </w:r>
            <w:r w:rsidRPr="00275D75">
              <w:rPr>
                <w:rFonts w:hint="eastAsia"/>
              </w:rPr>
              <w:br/>
            </w:r>
            <w:r w:rsidRPr="00275D75">
              <w:rPr>
                <w:rFonts w:hint="eastAsia"/>
              </w:rPr>
              <w:t>急诊就诊，不提供转诊单，但需附加盖急诊章的急诊诊断证明。</w:t>
            </w:r>
            <w:r w:rsidRPr="00275D75">
              <w:rPr>
                <w:rFonts w:hint="eastAsia"/>
              </w:rPr>
              <w:t xml:space="preserve">          </w:t>
            </w:r>
            <w:r w:rsidRPr="00275D75">
              <w:rPr>
                <w:rFonts w:hint="eastAsia"/>
              </w:rPr>
              <w:br/>
            </w:r>
            <w:r w:rsidRPr="00275D75">
              <w:rPr>
                <w:rFonts w:hint="eastAsia"/>
              </w:rPr>
              <w:t>⑤医疗费用一个月内报销，每月报销一次，过期不予报销。</w:t>
            </w:r>
            <w:r w:rsidRPr="00275D75">
              <w:rPr>
                <w:rFonts w:hint="eastAsia"/>
              </w:rPr>
              <w:t xml:space="preserve">       </w:t>
            </w:r>
            <w:r w:rsidRPr="00275D75">
              <w:rPr>
                <w:rFonts w:hint="eastAsia"/>
              </w:rPr>
              <w:t>⑥在职报销时间：每周一上午；周三上午、下午。</w:t>
            </w:r>
            <w:r w:rsidRPr="00275D75">
              <w:rPr>
                <w:rFonts w:hint="eastAsia"/>
              </w:rPr>
              <w:br/>
            </w:r>
            <w:r w:rsidRPr="00275D75">
              <w:rPr>
                <w:rFonts w:hint="eastAsia"/>
              </w:rPr>
              <w:t>离休人员报销时间：每周二下午；</w:t>
            </w:r>
            <w:r w:rsidRPr="00275D75">
              <w:rPr>
                <w:rFonts w:hint="eastAsia"/>
              </w:rPr>
              <w:br/>
            </w:r>
            <w:r w:rsidRPr="00275D75">
              <w:rPr>
                <w:rFonts w:hint="eastAsia"/>
              </w:rPr>
              <w:t>退休人员报销时间：每周一上午；周四上午、下午。</w:t>
            </w:r>
            <w:r w:rsidRPr="00275D75">
              <w:rPr>
                <w:rFonts w:hint="eastAsia"/>
              </w:rPr>
              <w:br/>
            </w:r>
            <w:r w:rsidRPr="00275D75">
              <w:rPr>
                <w:rFonts w:hint="eastAsia"/>
              </w:rPr>
              <w:t>学生报销时间：每周三上、下午；</w:t>
            </w:r>
            <w:r w:rsidRPr="00275D75">
              <w:rPr>
                <w:rFonts w:hint="eastAsia"/>
              </w:rPr>
              <w:t xml:space="preserve">                 </w:t>
            </w:r>
            <w:r w:rsidRPr="00275D75">
              <w:rPr>
                <w:rFonts w:hint="eastAsia"/>
              </w:rPr>
              <w:br/>
            </w:r>
            <w:r w:rsidRPr="00275D75">
              <w:rPr>
                <w:rFonts w:hint="eastAsia"/>
              </w:rPr>
              <w:t>⑦遇寒暑假另行通知（每年</w:t>
            </w:r>
            <w:r w:rsidRPr="00275D75">
              <w:rPr>
                <w:rFonts w:hint="eastAsia"/>
              </w:rPr>
              <w:t>6</w:t>
            </w:r>
            <w:r w:rsidRPr="00275D75">
              <w:rPr>
                <w:rFonts w:hint="eastAsia"/>
              </w:rPr>
              <w:t>月、</w:t>
            </w:r>
            <w:r w:rsidRPr="00275D75">
              <w:rPr>
                <w:rFonts w:hint="eastAsia"/>
              </w:rPr>
              <w:t>12</w:t>
            </w:r>
            <w:r w:rsidRPr="00275D75">
              <w:rPr>
                <w:rFonts w:hint="eastAsia"/>
              </w:rPr>
              <w:t>月见校医院网页或者北京师范大学微信医疗健康信息通知）。</w:t>
            </w:r>
          </w:p>
        </w:tc>
      </w:tr>
      <w:tr w:rsidR="00653D67" w:rsidRPr="00275D75" w:rsidTr="008F55C8">
        <w:trPr>
          <w:trHeight w:val="284"/>
          <w:jc w:val="center"/>
        </w:trPr>
        <w:tc>
          <w:tcPr>
            <w:tcW w:w="408" w:type="dxa"/>
            <w:shd w:val="clear" w:color="auto" w:fill="auto"/>
            <w:noWrap/>
            <w:vAlign w:val="center"/>
            <w:hideMark/>
          </w:tcPr>
          <w:p w:rsidR="00653D67" w:rsidRPr="00275D75" w:rsidRDefault="00653D67" w:rsidP="008F55C8">
            <w:pPr>
              <w:pStyle w:val="a5"/>
              <w:jc w:val="left"/>
            </w:pPr>
            <w:r w:rsidRPr="00275D75">
              <w:rPr>
                <w:rFonts w:hint="eastAsia"/>
              </w:rPr>
              <w:t>第二步</w:t>
            </w:r>
          </w:p>
        </w:tc>
        <w:tc>
          <w:tcPr>
            <w:tcW w:w="567" w:type="dxa"/>
            <w:shd w:val="clear" w:color="auto" w:fill="auto"/>
            <w:noWrap/>
            <w:vAlign w:val="center"/>
            <w:hideMark/>
          </w:tcPr>
          <w:p w:rsidR="00653D67" w:rsidRPr="00275D75" w:rsidRDefault="00653D67" w:rsidP="008F55C8">
            <w:pPr>
              <w:pStyle w:val="a5"/>
              <w:jc w:val="left"/>
            </w:pPr>
            <w:r w:rsidRPr="00275D75">
              <w:rPr>
                <w:rFonts w:hint="eastAsia"/>
              </w:rPr>
              <w:t>单据审核</w:t>
            </w:r>
          </w:p>
        </w:tc>
        <w:tc>
          <w:tcPr>
            <w:tcW w:w="992" w:type="dxa"/>
            <w:shd w:val="clear" w:color="auto" w:fill="auto"/>
            <w:noWrap/>
            <w:vAlign w:val="center"/>
            <w:hideMark/>
          </w:tcPr>
          <w:p w:rsidR="00653D67" w:rsidRPr="00275D75" w:rsidRDefault="00653D67" w:rsidP="008F55C8">
            <w:pPr>
              <w:pStyle w:val="a5"/>
              <w:jc w:val="left"/>
            </w:pPr>
            <w:r w:rsidRPr="00275D75">
              <w:rPr>
                <w:rFonts w:hint="eastAsia"/>
              </w:rPr>
              <w:t>校医院</w:t>
            </w:r>
            <w:r w:rsidRPr="00275D75">
              <w:rPr>
                <w:rFonts w:hint="eastAsia"/>
              </w:rPr>
              <w:t>2</w:t>
            </w:r>
            <w:r w:rsidRPr="00275D75">
              <w:rPr>
                <w:rFonts w:hint="eastAsia"/>
              </w:rPr>
              <w:t>楼财务室报销②③④窗口</w:t>
            </w:r>
          </w:p>
        </w:tc>
        <w:tc>
          <w:tcPr>
            <w:tcW w:w="1134" w:type="dxa"/>
            <w:shd w:val="clear" w:color="auto" w:fill="auto"/>
            <w:vAlign w:val="center"/>
            <w:hideMark/>
          </w:tcPr>
          <w:p w:rsidR="00653D67" w:rsidRPr="00275D75" w:rsidRDefault="00653D67" w:rsidP="008F55C8">
            <w:pPr>
              <w:pStyle w:val="a5"/>
              <w:jc w:val="left"/>
            </w:pPr>
            <w:r w:rsidRPr="00275D75">
              <w:rPr>
                <w:rFonts w:hint="eastAsia"/>
              </w:rPr>
              <w:t>58809878/58807016</w:t>
            </w:r>
          </w:p>
        </w:tc>
        <w:tc>
          <w:tcPr>
            <w:tcW w:w="1701" w:type="dxa"/>
            <w:shd w:val="clear" w:color="auto" w:fill="auto"/>
            <w:noWrap/>
            <w:vAlign w:val="center"/>
            <w:hideMark/>
          </w:tcPr>
          <w:p w:rsidR="00653D67" w:rsidRPr="00275D75" w:rsidRDefault="00653D67" w:rsidP="008F55C8">
            <w:pPr>
              <w:pStyle w:val="a5"/>
              <w:jc w:val="left"/>
            </w:pPr>
            <w:r w:rsidRPr="00275D75">
              <w:rPr>
                <w:rFonts w:hint="eastAsia"/>
              </w:rPr>
              <w:t>资料同上，财务科内部传递。</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审核医疗费用报销金额</w:t>
            </w:r>
          </w:p>
        </w:tc>
        <w:tc>
          <w:tcPr>
            <w:tcW w:w="3213" w:type="dxa"/>
            <w:shd w:val="clear" w:color="auto" w:fill="auto"/>
            <w:noWrap/>
            <w:vAlign w:val="center"/>
            <w:hideMark/>
          </w:tcPr>
          <w:p w:rsidR="00653D67" w:rsidRPr="00275D75" w:rsidRDefault="00653D67" w:rsidP="008F55C8">
            <w:pPr>
              <w:pStyle w:val="a5"/>
              <w:jc w:val="left"/>
            </w:pPr>
            <w:r w:rsidRPr="00275D75">
              <w:rPr>
                <w:rFonts w:hint="eastAsia"/>
              </w:rPr>
              <w:t>需报销人员签字确认。</w:t>
            </w:r>
          </w:p>
        </w:tc>
      </w:tr>
      <w:tr w:rsidR="00653D67" w:rsidRPr="00275D75" w:rsidTr="008F55C8">
        <w:trPr>
          <w:trHeight w:val="284"/>
          <w:jc w:val="center"/>
        </w:trPr>
        <w:tc>
          <w:tcPr>
            <w:tcW w:w="408" w:type="dxa"/>
            <w:shd w:val="clear" w:color="auto" w:fill="auto"/>
            <w:noWrap/>
            <w:vAlign w:val="center"/>
            <w:hideMark/>
          </w:tcPr>
          <w:p w:rsidR="00653D67" w:rsidRPr="00275D75" w:rsidRDefault="00653D67" w:rsidP="008F55C8">
            <w:pPr>
              <w:pStyle w:val="a5"/>
              <w:jc w:val="left"/>
            </w:pPr>
            <w:r w:rsidRPr="00275D75">
              <w:rPr>
                <w:rFonts w:hint="eastAsia"/>
              </w:rPr>
              <w:t>第三步</w:t>
            </w:r>
          </w:p>
        </w:tc>
        <w:tc>
          <w:tcPr>
            <w:tcW w:w="567" w:type="dxa"/>
            <w:shd w:val="clear" w:color="auto" w:fill="auto"/>
            <w:noWrap/>
            <w:vAlign w:val="center"/>
            <w:hideMark/>
          </w:tcPr>
          <w:p w:rsidR="00653D67" w:rsidRPr="00275D75" w:rsidRDefault="00653D67" w:rsidP="008F55C8">
            <w:pPr>
              <w:pStyle w:val="a5"/>
              <w:jc w:val="left"/>
            </w:pPr>
            <w:r w:rsidRPr="00275D75">
              <w:rPr>
                <w:rFonts w:hint="eastAsia"/>
              </w:rPr>
              <w:t>打卡（无需本人办理）</w:t>
            </w:r>
          </w:p>
        </w:tc>
        <w:tc>
          <w:tcPr>
            <w:tcW w:w="992" w:type="dxa"/>
            <w:shd w:val="clear" w:color="auto" w:fill="auto"/>
            <w:noWrap/>
            <w:vAlign w:val="center"/>
            <w:hideMark/>
          </w:tcPr>
          <w:p w:rsidR="00653D67" w:rsidRPr="00275D75" w:rsidRDefault="00653D67" w:rsidP="008F55C8">
            <w:pPr>
              <w:pStyle w:val="a5"/>
              <w:jc w:val="left"/>
            </w:pPr>
            <w:r w:rsidRPr="00275D75">
              <w:rPr>
                <w:rFonts w:hint="eastAsia"/>
              </w:rPr>
              <w:t>财经处</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58806027</w:t>
            </w:r>
          </w:p>
        </w:tc>
        <w:tc>
          <w:tcPr>
            <w:tcW w:w="1701" w:type="dxa"/>
            <w:shd w:val="clear" w:color="auto" w:fill="auto"/>
            <w:noWrap/>
            <w:vAlign w:val="center"/>
            <w:hideMark/>
          </w:tcPr>
          <w:p w:rsidR="00653D67" w:rsidRPr="00275D75" w:rsidRDefault="00653D67" w:rsidP="008F55C8">
            <w:pPr>
              <w:pStyle w:val="a5"/>
              <w:jc w:val="left"/>
            </w:pPr>
            <w:r w:rsidRPr="00275D75">
              <w:rPr>
                <w:rFonts w:hint="eastAsia"/>
              </w:rPr>
              <w:t>校医院财务科提供汇总报销名单</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十个工作日内打入工资卡</w:t>
            </w:r>
          </w:p>
        </w:tc>
        <w:tc>
          <w:tcPr>
            <w:tcW w:w="3213" w:type="dxa"/>
            <w:shd w:val="clear" w:color="auto" w:fill="auto"/>
            <w:noWrap/>
            <w:vAlign w:val="center"/>
            <w:hideMark/>
          </w:tcPr>
          <w:p w:rsidR="00653D67" w:rsidRPr="00275D75" w:rsidRDefault="00653D67" w:rsidP="008F55C8">
            <w:pPr>
              <w:pStyle w:val="a5"/>
              <w:jc w:val="left"/>
            </w:pPr>
            <w:r w:rsidRPr="00275D75">
              <w:rPr>
                <w:rFonts w:hint="eastAsia"/>
              </w:rPr>
              <w:t>报销人员如有疑问，可以电话询问。</w:t>
            </w:r>
          </w:p>
        </w:tc>
      </w:tr>
    </w:tbl>
    <w:p w:rsidR="00653D67" w:rsidRPr="00275D75" w:rsidRDefault="00653D67" w:rsidP="00653D67">
      <w:pPr>
        <w:ind w:firstLine="480"/>
        <w:rPr>
          <w:rFonts w:hint="eastAsia"/>
        </w:rPr>
      </w:pPr>
    </w:p>
    <w:p w:rsidR="00653D67" w:rsidRPr="00275D75" w:rsidRDefault="00653D67" w:rsidP="00653D67">
      <w:pPr>
        <w:ind w:firstLine="480"/>
        <w:rPr>
          <w:rFonts w:hint="eastAsia"/>
        </w:rPr>
      </w:pPr>
    </w:p>
    <w:p w:rsidR="00653D67" w:rsidRPr="00275D75" w:rsidRDefault="00653D67" w:rsidP="00653D67">
      <w:pPr>
        <w:pStyle w:val="a6"/>
        <w:spacing w:before="156"/>
        <w:jc w:val="left"/>
        <w:rPr>
          <w:rFonts w:hint="eastAsia"/>
        </w:rPr>
      </w:pPr>
      <w:r w:rsidRPr="00275D75">
        <w:rPr>
          <w:rFonts w:hint="eastAsia"/>
        </w:rPr>
        <w:lastRenderedPageBreak/>
        <w:t>方式二：网上办事大厅办理</w:t>
      </w:r>
      <w:r w:rsidRPr="00275D75">
        <w:rPr>
          <w:rFonts w:hint="eastAsia"/>
        </w:rPr>
        <w:t xml:space="preserve"> </w:t>
      </w:r>
    </w:p>
    <w:p w:rsidR="00653D67" w:rsidRPr="00275D75" w:rsidRDefault="00653D67" w:rsidP="00653D67">
      <w:pPr>
        <w:widowControl/>
        <w:overflowPunct/>
        <w:adjustRightInd/>
        <w:snapToGrid/>
        <w:spacing w:line="240" w:lineRule="auto"/>
        <w:ind w:firstLineChars="0" w:firstLine="0"/>
        <w:jc w:val="left"/>
      </w:pPr>
      <w:r w:rsidRPr="00275D75">
        <w:rPr>
          <w:rFonts w:hint="eastAsia"/>
        </w:rPr>
        <w:t> 1</w:t>
      </w:r>
      <w:r w:rsidRPr="00275D75">
        <w:rPr>
          <w:rFonts w:hint="eastAsia"/>
        </w:rPr>
        <w:t>、请在申报前仔细阅读校医院网站或北京师范大学微信企业号的“医疗健康”栏目中，关于学生和教工医药费报销的相关规定。</w:t>
      </w:r>
    </w:p>
    <w:p w:rsidR="00653D67" w:rsidRPr="00275D75" w:rsidRDefault="00653D67" w:rsidP="00653D67">
      <w:pPr>
        <w:widowControl/>
        <w:overflowPunct/>
        <w:adjustRightInd/>
        <w:snapToGrid/>
        <w:spacing w:line="240" w:lineRule="auto"/>
        <w:ind w:firstLineChars="0" w:firstLine="0"/>
        <w:jc w:val="left"/>
      </w:pPr>
      <w:r w:rsidRPr="00275D75">
        <w:rPr>
          <w:rFonts w:hint="eastAsia"/>
        </w:rPr>
        <w:t>2</w:t>
      </w:r>
      <w:r w:rsidRPr="00275D75">
        <w:rPr>
          <w:rFonts w:hint="eastAsia"/>
        </w:rPr>
        <w:t>、具体操作流程如下：登录北京师范大学官网，选择信息门户</w:t>
      </w:r>
      <w:r w:rsidRPr="00275D75">
        <w:rPr>
          <w:rFonts w:ascii="Calibri" w:hAnsi="Calibri" w:cs="Calibri"/>
        </w:rPr>
        <w:t>→</w:t>
      </w:r>
      <w:r w:rsidRPr="00275D75">
        <w:rPr>
          <w:rFonts w:hint="eastAsia"/>
        </w:rPr>
        <w:t>登录</w:t>
      </w:r>
      <w:r w:rsidRPr="00275D75">
        <w:rPr>
          <w:rFonts w:ascii="Calibri" w:hAnsi="Calibri" w:cs="Calibri"/>
        </w:rPr>
        <w:t>→</w:t>
      </w:r>
      <w:r w:rsidRPr="00275D75">
        <w:rPr>
          <w:rFonts w:hint="eastAsia"/>
        </w:rPr>
        <w:t>办事大厅</w:t>
      </w:r>
      <w:r w:rsidRPr="00275D75">
        <w:rPr>
          <w:rFonts w:ascii="Calibri" w:hAnsi="Calibri" w:cs="Calibri"/>
        </w:rPr>
        <w:t>→</w:t>
      </w:r>
      <w:r w:rsidRPr="00275D75">
        <w:rPr>
          <w:rFonts w:hint="eastAsia"/>
        </w:rPr>
        <w:t>学生医药费报销申请或教师医药费用报销申请</w:t>
      </w:r>
      <w:r w:rsidRPr="00275D75">
        <w:rPr>
          <w:rFonts w:ascii="Calibri" w:hAnsi="Calibri" w:cs="Calibri"/>
        </w:rPr>
        <w:t>→</w:t>
      </w:r>
      <w:r w:rsidRPr="00275D75">
        <w:rPr>
          <w:rFonts w:hint="eastAsia"/>
        </w:rPr>
        <w:t>填写北京师范大学公费医疗报销单。</w:t>
      </w:r>
    </w:p>
    <w:p w:rsidR="00653D67" w:rsidRPr="00275D75" w:rsidRDefault="00653D67" w:rsidP="00653D67">
      <w:pPr>
        <w:widowControl/>
        <w:overflowPunct/>
        <w:adjustRightInd/>
        <w:snapToGrid/>
        <w:spacing w:line="240" w:lineRule="auto"/>
        <w:ind w:firstLineChars="0" w:firstLine="0"/>
        <w:jc w:val="left"/>
      </w:pPr>
      <w:r w:rsidRPr="00275D75">
        <w:rPr>
          <w:rFonts w:hint="eastAsia"/>
        </w:rPr>
        <w:t>3</w:t>
      </w:r>
      <w:r w:rsidRPr="00275D75">
        <w:rPr>
          <w:rFonts w:hint="eastAsia"/>
        </w:rPr>
        <w:t>、填报过程中，请把必填项填写完整，并按照下方报销说明上传转诊单、缴费收据、处方、检查报告、治疗单、外伤说明等。</w:t>
      </w:r>
    </w:p>
    <w:p w:rsidR="00653D67" w:rsidRPr="00275D75" w:rsidRDefault="00653D67" w:rsidP="00653D67">
      <w:pPr>
        <w:widowControl/>
        <w:overflowPunct/>
        <w:adjustRightInd/>
        <w:snapToGrid/>
        <w:spacing w:line="240" w:lineRule="auto"/>
        <w:ind w:firstLineChars="0" w:firstLine="0"/>
        <w:jc w:val="left"/>
      </w:pPr>
      <w:r w:rsidRPr="00275D75">
        <w:rPr>
          <w:rFonts w:hint="eastAsia"/>
        </w:rPr>
        <w:t>4</w:t>
      </w:r>
      <w:r w:rsidRPr="00275D75">
        <w:rPr>
          <w:rFonts w:hint="eastAsia"/>
        </w:rPr>
        <w:t>、上传票据和说明后，工作人员会及时审核。建议在手机号一栏留下号码（北京号码），方便工作人员在审核过程中遇到问题时，能够及时沟通解决。</w:t>
      </w:r>
    </w:p>
    <w:p w:rsidR="00653D67" w:rsidRPr="00275D75" w:rsidRDefault="00653D67" w:rsidP="00653D67">
      <w:pPr>
        <w:widowControl/>
        <w:overflowPunct/>
        <w:adjustRightInd/>
        <w:snapToGrid/>
        <w:spacing w:line="240" w:lineRule="auto"/>
        <w:ind w:firstLineChars="0" w:firstLine="0"/>
        <w:jc w:val="left"/>
      </w:pPr>
      <w:r w:rsidRPr="00275D75">
        <w:rPr>
          <w:rFonts w:hint="eastAsia"/>
        </w:rPr>
        <w:t>5</w:t>
      </w:r>
      <w:r w:rsidRPr="00275D75">
        <w:rPr>
          <w:rFonts w:hint="eastAsia"/>
        </w:rPr>
        <w:t>、当申请栏目显示“已通过”的反馈或者预留手机号码收到反馈短信后，请您带齐所有已上传的资料，在周一至周三任何财务报销办公时间，直接到校医院二楼财务报销的“</w:t>
      </w:r>
      <w:r w:rsidRPr="00275D75">
        <w:rPr>
          <w:rFonts w:hint="eastAsia"/>
        </w:rPr>
        <w:t>3</w:t>
      </w:r>
      <w:r w:rsidRPr="00275D75">
        <w:rPr>
          <w:rFonts w:hint="eastAsia"/>
        </w:rPr>
        <w:t>号”窗口办理。</w:t>
      </w:r>
    </w:p>
    <w:p w:rsidR="00653D67" w:rsidRPr="00275D75" w:rsidRDefault="00653D67" w:rsidP="00653D67">
      <w:pPr>
        <w:widowControl/>
        <w:overflowPunct/>
        <w:adjustRightInd/>
        <w:snapToGrid/>
        <w:spacing w:line="240" w:lineRule="auto"/>
        <w:ind w:firstLineChars="0" w:firstLine="0"/>
        <w:jc w:val="left"/>
        <w:rPr>
          <w:rFonts w:hint="eastAsia"/>
        </w:rPr>
      </w:pPr>
      <w:r w:rsidRPr="00275D75">
        <w:rPr>
          <w:rFonts w:hint="eastAsia"/>
        </w:rPr>
        <w:t>6</w:t>
      </w:r>
      <w:r w:rsidRPr="00275D75">
        <w:rPr>
          <w:rFonts w:hint="eastAsia"/>
        </w:rPr>
        <w:t>、财务报销窗口收单时间为：上午</w:t>
      </w:r>
      <w:r w:rsidRPr="00275D75">
        <w:rPr>
          <w:rFonts w:hint="eastAsia"/>
        </w:rPr>
        <w:t>8</w:t>
      </w:r>
      <w:r w:rsidRPr="00275D75">
        <w:rPr>
          <w:rFonts w:hint="eastAsia"/>
        </w:rPr>
        <w:t>：</w:t>
      </w:r>
      <w:r w:rsidRPr="00275D75">
        <w:rPr>
          <w:rFonts w:hint="eastAsia"/>
        </w:rPr>
        <w:t>00-11</w:t>
      </w:r>
      <w:r w:rsidRPr="00275D75">
        <w:rPr>
          <w:rFonts w:hint="eastAsia"/>
        </w:rPr>
        <w:t>：</w:t>
      </w:r>
      <w:r w:rsidRPr="00275D75">
        <w:rPr>
          <w:rFonts w:hint="eastAsia"/>
        </w:rPr>
        <w:t>00</w:t>
      </w:r>
      <w:r w:rsidRPr="00275D75">
        <w:rPr>
          <w:rFonts w:hint="eastAsia"/>
        </w:rPr>
        <w:t>，下午</w:t>
      </w:r>
      <w:r w:rsidRPr="00275D75">
        <w:rPr>
          <w:rFonts w:hint="eastAsia"/>
        </w:rPr>
        <w:t>2</w:t>
      </w:r>
      <w:r w:rsidRPr="00275D75">
        <w:rPr>
          <w:rFonts w:hint="eastAsia"/>
        </w:rPr>
        <w:t>：</w:t>
      </w:r>
      <w:r w:rsidRPr="00275D75">
        <w:rPr>
          <w:rFonts w:hint="eastAsia"/>
        </w:rPr>
        <w:t>00-4</w:t>
      </w:r>
      <w:r w:rsidRPr="00275D75">
        <w:rPr>
          <w:rFonts w:hint="eastAsia"/>
        </w:rPr>
        <w:t>：</w:t>
      </w:r>
      <w:r w:rsidRPr="00275D75">
        <w:rPr>
          <w:rFonts w:hint="eastAsia"/>
        </w:rPr>
        <w:t>30</w:t>
      </w:r>
      <w:r w:rsidRPr="00275D75">
        <w:rPr>
          <w:rFonts w:hint="eastAsia"/>
        </w:rPr>
        <w:t>。</w:t>
      </w:r>
    </w:p>
    <w:p w:rsidR="00653D67" w:rsidRPr="00275D75" w:rsidRDefault="00653D67" w:rsidP="00653D67">
      <w:pPr>
        <w:widowControl/>
        <w:overflowPunct/>
        <w:adjustRightInd/>
        <w:snapToGrid/>
        <w:spacing w:line="240" w:lineRule="auto"/>
        <w:ind w:firstLineChars="0" w:firstLine="0"/>
        <w:jc w:val="left"/>
        <w:rPr>
          <w:rFonts w:hint="eastAsia"/>
        </w:rPr>
      </w:pPr>
      <w:r w:rsidRPr="00275D75">
        <w:rPr>
          <w:rFonts w:hint="eastAsia"/>
        </w:rPr>
        <w:t>7</w:t>
      </w:r>
      <w:r w:rsidRPr="00275D75">
        <w:rPr>
          <w:rFonts w:hint="eastAsia"/>
        </w:rPr>
        <w:t>、如有疑问，可拨打咨询电话</w:t>
      </w:r>
      <w:r w:rsidRPr="00275D75">
        <w:rPr>
          <w:rFonts w:hint="eastAsia"/>
        </w:rPr>
        <w:t>58809878</w:t>
      </w:r>
      <w:r w:rsidRPr="00275D75">
        <w:rPr>
          <w:rFonts w:hint="eastAsia"/>
        </w:rPr>
        <w:t>。</w:t>
      </w:r>
    </w:p>
    <w:p w:rsidR="00653D67" w:rsidRPr="00AB6DC2" w:rsidRDefault="00653D67" w:rsidP="00653D67">
      <w:pPr>
        <w:pStyle w:val="2"/>
        <w:spacing w:before="468" w:after="468"/>
        <w:rPr>
          <w:rFonts w:hint="eastAsia"/>
        </w:rPr>
      </w:pPr>
      <w:bookmarkStart w:id="2" w:name="_Toc35524115"/>
      <w:r w:rsidRPr="00275D75">
        <w:rPr>
          <w:rFonts w:hint="eastAsia"/>
        </w:rPr>
        <w:t xml:space="preserve">8.3  </w:t>
      </w:r>
      <w:r w:rsidRPr="00275D75">
        <w:rPr>
          <w:rFonts w:hint="eastAsia"/>
        </w:rPr>
        <w:t>住院报销</w:t>
      </w:r>
      <w:bookmarkEnd w:id="2"/>
    </w:p>
    <w:p w:rsidR="00653D67" w:rsidRPr="00275D75" w:rsidRDefault="00653D67" w:rsidP="00653D67">
      <w:pPr>
        <w:pStyle w:val="a6"/>
        <w:spacing w:before="156"/>
      </w:pPr>
      <w:r w:rsidRPr="00275D75">
        <w:rPr>
          <w:rFonts w:hint="eastAsia"/>
        </w:rPr>
        <w:t>住院报销流程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1119"/>
        <w:gridCol w:w="893"/>
        <w:gridCol w:w="1019"/>
        <w:gridCol w:w="1524"/>
        <w:gridCol w:w="893"/>
        <w:gridCol w:w="2367"/>
      </w:tblGrid>
      <w:tr w:rsidR="00653D67" w:rsidRPr="00AB6DC2" w:rsidTr="008F55C8">
        <w:trPr>
          <w:trHeight w:val="284"/>
          <w:jc w:val="center"/>
        </w:trPr>
        <w:tc>
          <w:tcPr>
            <w:tcW w:w="437" w:type="dxa"/>
            <w:shd w:val="clear" w:color="auto" w:fill="auto"/>
            <w:noWrap/>
            <w:vAlign w:val="center"/>
            <w:hideMark/>
          </w:tcPr>
          <w:p w:rsidR="00653D67" w:rsidRPr="00AB6DC2" w:rsidRDefault="00653D67" w:rsidP="008F55C8">
            <w:pPr>
              <w:pStyle w:val="a5"/>
              <w:rPr>
                <w:sz w:val="19"/>
                <w:szCs w:val="19"/>
              </w:rPr>
            </w:pPr>
            <w:r w:rsidRPr="00AB6DC2">
              <w:rPr>
                <w:rFonts w:hint="eastAsia"/>
                <w:sz w:val="19"/>
                <w:szCs w:val="19"/>
              </w:rPr>
              <w:t xml:space="preserve">　</w:t>
            </w:r>
          </w:p>
        </w:tc>
        <w:tc>
          <w:tcPr>
            <w:tcW w:w="1246" w:type="dxa"/>
            <w:shd w:val="clear" w:color="auto" w:fill="auto"/>
            <w:noWrap/>
            <w:vAlign w:val="center"/>
            <w:hideMark/>
          </w:tcPr>
          <w:p w:rsidR="00653D67" w:rsidRPr="00AB6DC2" w:rsidRDefault="00653D67" w:rsidP="008F55C8">
            <w:pPr>
              <w:pStyle w:val="a5"/>
              <w:rPr>
                <w:sz w:val="19"/>
                <w:szCs w:val="19"/>
              </w:rPr>
            </w:pPr>
            <w:r w:rsidRPr="00AB6DC2">
              <w:rPr>
                <w:rFonts w:hint="eastAsia"/>
                <w:sz w:val="19"/>
                <w:szCs w:val="19"/>
              </w:rPr>
              <w:t>流程</w:t>
            </w:r>
          </w:p>
        </w:tc>
        <w:tc>
          <w:tcPr>
            <w:tcW w:w="993" w:type="dxa"/>
            <w:shd w:val="clear" w:color="auto" w:fill="auto"/>
            <w:noWrap/>
            <w:vAlign w:val="center"/>
            <w:hideMark/>
          </w:tcPr>
          <w:p w:rsidR="00653D67" w:rsidRPr="00AB6DC2" w:rsidRDefault="00653D67" w:rsidP="008F55C8">
            <w:pPr>
              <w:pStyle w:val="a5"/>
              <w:rPr>
                <w:sz w:val="19"/>
                <w:szCs w:val="19"/>
              </w:rPr>
            </w:pPr>
            <w:r w:rsidRPr="00AB6DC2">
              <w:rPr>
                <w:rFonts w:hint="eastAsia"/>
                <w:sz w:val="19"/>
                <w:szCs w:val="19"/>
              </w:rPr>
              <w:t>办理地点</w:t>
            </w:r>
          </w:p>
        </w:tc>
        <w:tc>
          <w:tcPr>
            <w:tcW w:w="1134" w:type="dxa"/>
            <w:shd w:val="clear" w:color="auto" w:fill="auto"/>
            <w:noWrap/>
            <w:vAlign w:val="center"/>
            <w:hideMark/>
          </w:tcPr>
          <w:p w:rsidR="00653D67" w:rsidRPr="00AB6DC2" w:rsidRDefault="00653D67" w:rsidP="008F55C8">
            <w:pPr>
              <w:pStyle w:val="a5"/>
              <w:rPr>
                <w:sz w:val="19"/>
                <w:szCs w:val="19"/>
              </w:rPr>
            </w:pPr>
            <w:r w:rsidRPr="00AB6DC2">
              <w:rPr>
                <w:rFonts w:hint="eastAsia"/>
                <w:sz w:val="19"/>
                <w:szCs w:val="19"/>
              </w:rPr>
              <w:t>电话</w:t>
            </w:r>
          </w:p>
        </w:tc>
        <w:tc>
          <w:tcPr>
            <w:tcW w:w="1701" w:type="dxa"/>
            <w:shd w:val="clear" w:color="auto" w:fill="auto"/>
            <w:noWrap/>
            <w:vAlign w:val="center"/>
            <w:hideMark/>
          </w:tcPr>
          <w:p w:rsidR="00653D67" w:rsidRPr="00AB6DC2" w:rsidRDefault="00653D67" w:rsidP="008F55C8">
            <w:pPr>
              <w:pStyle w:val="a5"/>
              <w:rPr>
                <w:sz w:val="19"/>
                <w:szCs w:val="19"/>
              </w:rPr>
            </w:pPr>
            <w:r w:rsidRPr="00AB6DC2">
              <w:rPr>
                <w:rFonts w:hint="eastAsia"/>
                <w:sz w:val="19"/>
                <w:szCs w:val="19"/>
              </w:rPr>
              <w:t>携带资料</w:t>
            </w:r>
          </w:p>
        </w:tc>
        <w:tc>
          <w:tcPr>
            <w:tcW w:w="992" w:type="dxa"/>
            <w:shd w:val="clear" w:color="auto" w:fill="auto"/>
            <w:noWrap/>
            <w:vAlign w:val="center"/>
            <w:hideMark/>
          </w:tcPr>
          <w:p w:rsidR="00653D67" w:rsidRPr="00AB6DC2" w:rsidRDefault="00653D67" w:rsidP="008F55C8">
            <w:pPr>
              <w:pStyle w:val="a5"/>
              <w:rPr>
                <w:sz w:val="19"/>
                <w:szCs w:val="19"/>
              </w:rPr>
            </w:pPr>
            <w:r w:rsidRPr="00AB6DC2">
              <w:rPr>
                <w:rFonts w:hint="eastAsia"/>
                <w:sz w:val="19"/>
                <w:szCs w:val="19"/>
              </w:rPr>
              <w:t>办理事项</w:t>
            </w:r>
          </w:p>
        </w:tc>
        <w:tc>
          <w:tcPr>
            <w:tcW w:w="2646" w:type="dxa"/>
            <w:shd w:val="clear" w:color="auto" w:fill="auto"/>
            <w:noWrap/>
            <w:vAlign w:val="center"/>
            <w:hideMark/>
          </w:tcPr>
          <w:p w:rsidR="00653D67" w:rsidRPr="00AB6DC2" w:rsidRDefault="00653D67" w:rsidP="008F55C8">
            <w:pPr>
              <w:pStyle w:val="a5"/>
              <w:rPr>
                <w:sz w:val="19"/>
                <w:szCs w:val="19"/>
              </w:rPr>
            </w:pPr>
            <w:r w:rsidRPr="00AB6DC2">
              <w:rPr>
                <w:rFonts w:hint="eastAsia"/>
                <w:sz w:val="19"/>
                <w:szCs w:val="19"/>
              </w:rPr>
              <w:t>备注</w:t>
            </w:r>
          </w:p>
        </w:tc>
      </w:tr>
      <w:tr w:rsidR="00653D67" w:rsidRPr="00AB6DC2" w:rsidTr="008F55C8">
        <w:trPr>
          <w:trHeight w:val="284"/>
          <w:jc w:val="center"/>
        </w:trPr>
        <w:tc>
          <w:tcPr>
            <w:tcW w:w="437"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第一步</w:t>
            </w:r>
          </w:p>
        </w:tc>
        <w:tc>
          <w:tcPr>
            <w:tcW w:w="1246" w:type="dxa"/>
            <w:shd w:val="clear" w:color="auto" w:fill="auto"/>
            <w:vAlign w:val="center"/>
            <w:hideMark/>
          </w:tcPr>
          <w:p w:rsidR="00653D67" w:rsidRPr="00AB6DC2" w:rsidRDefault="00653D67" w:rsidP="008F55C8">
            <w:pPr>
              <w:pStyle w:val="a5"/>
              <w:jc w:val="left"/>
              <w:rPr>
                <w:sz w:val="19"/>
                <w:szCs w:val="19"/>
              </w:rPr>
            </w:pPr>
            <w:r w:rsidRPr="00AB6DC2">
              <w:rPr>
                <w:rFonts w:hint="eastAsia"/>
                <w:sz w:val="19"/>
                <w:szCs w:val="19"/>
              </w:rPr>
              <w:t>住院单据审核</w:t>
            </w:r>
          </w:p>
        </w:tc>
        <w:tc>
          <w:tcPr>
            <w:tcW w:w="993"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校医院</w:t>
            </w:r>
            <w:r w:rsidRPr="00AB6DC2">
              <w:rPr>
                <w:rFonts w:hint="eastAsia"/>
                <w:sz w:val="19"/>
                <w:szCs w:val="19"/>
              </w:rPr>
              <w:t>2</w:t>
            </w:r>
            <w:r w:rsidRPr="00AB6DC2">
              <w:rPr>
                <w:rFonts w:hint="eastAsia"/>
                <w:sz w:val="19"/>
                <w:szCs w:val="19"/>
              </w:rPr>
              <w:t>楼财务室①窗口</w:t>
            </w:r>
          </w:p>
        </w:tc>
        <w:tc>
          <w:tcPr>
            <w:tcW w:w="1134"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58809878</w:t>
            </w:r>
          </w:p>
        </w:tc>
        <w:tc>
          <w:tcPr>
            <w:tcW w:w="1701" w:type="dxa"/>
            <w:shd w:val="clear" w:color="auto" w:fill="auto"/>
            <w:vAlign w:val="center"/>
            <w:hideMark/>
          </w:tcPr>
          <w:p w:rsidR="00653D67" w:rsidRPr="00AB6DC2" w:rsidRDefault="00653D67" w:rsidP="008F55C8">
            <w:pPr>
              <w:pStyle w:val="a5"/>
              <w:jc w:val="left"/>
              <w:rPr>
                <w:sz w:val="19"/>
                <w:szCs w:val="19"/>
              </w:rPr>
            </w:pPr>
            <w:r w:rsidRPr="00AB6DC2">
              <w:rPr>
                <w:rFonts w:hint="eastAsia"/>
                <w:sz w:val="19"/>
                <w:szCs w:val="19"/>
              </w:rPr>
              <w:t>①盖有医院公章的住院收据。</w:t>
            </w:r>
            <w:r w:rsidRPr="00AB6DC2">
              <w:rPr>
                <w:rFonts w:hint="eastAsia"/>
                <w:sz w:val="19"/>
                <w:szCs w:val="19"/>
              </w:rPr>
              <w:t xml:space="preserve">             </w:t>
            </w:r>
            <w:r w:rsidRPr="00AB6DC2">
              <w:rPr>
                <w:rFonts w:hint="eastAsia"/>
                <w:sz w:val="19"/>
                <w:szCs w:val="19"/>
              </w:rPr>
              <w:t>②住院清单或住院明细单。</w:t>
            </w:r>
            <w:r w:rsidRPr="00AB6DC2">
              <w:rPr>
                <w:rFonts w:hint="eastAsia"/>
                <w:sz w:val="19"/>
                <w:szCs w:val="19"/>
              </w:rPr>
              <w:t xml:space="preserve">             </w:t>
            </w:r>
            <w:r w:rsidRPr="00AB6DC2">
              <w:rPr>
                <w:rFonts w:hint="eastAsia"/>
                <w:sz w:val="19"/>
                <w:szCs w:val="19"/>
              </w:rPr>
              <w:t>③出院诊断证明。</w:t>
            </w:r>
            <w:r w:rsidRPr="00AB6DC2">
              <w:rPr>
                <w:rFonts w:hint="eastAsia"/>
                <w:sz w:val="19"/>
                <w:szCs w:val="19"/>
              </w:rPr>
              <w:t xml:space="preserve">                 </w:t>
            </w:r>
            <w:r w:rsidRPr="00AB6DC2">
              <w:rPr>
                <w:rFonts w:hint="eastAsia"/>
                <w:sz w:val="19"/>
                <w:szCs w:val="19"/>
              </w:rPr>
              <w:t>④校医院开具的转诊单。</w:t>
            </w:r>
          </w:p>
        </w:tc>
        <w:tc>
          <w:tcPr>
            <w:tcW w:w="992" w:type="dxa"/>
            <w:shd w:val="clear" w:color="auto" w:fill="auto"/>
            <w:vAlign w:val="center"/>
            <w:hideMark/>
          </w:tcPr>
          <w:p w:rsidR="00653D67" w:rsidRPr="00AB6DC2" w:rsidRDefault="00653D67" w:rsidP="008F55C8">
            <w:pPr>
              <w:pStyle w:val="a5"/>
              <w:jc w:val="left"/>
              <w:rPr>
                <w:sz w:val="19"/>
                <w:szCs w:val="19"/>
              </w:rPr>
            </w:pPr>
            <w:r w:rsidRPr="00AB6DC2">
              <w:rPr>
                <w:rFonts w:hint="eastAsia"/>
                <w:sz w:val="19"/>
                <w:szCs w:val="19"/>
              </w:rPr>
              <w:t>汇总审核报销单据</w:t>
            </w:r>
          </w:p>
        </w:tc>
        <w:tc>
          <w:tcPr>
            <w:tcW w:w="2646" w:type="dxa"/>
            <w:shd w:val="clear" w:color="auto" w:fill="auto"/>
            <w:vAlign w:val="center"/>
            <w:hideMark/>
          </w:tcPr>
          <w:p w:rsidR="00653D67" w:rsidRPr="00AB6DC2" w:rsidRDefault="00653D67" w:rsidP="008F55C8">
            <w:pPr>
              <w:pStyle w:val="a5"/>
              <w:jc w:val="left"/>
              <w:rPr>
                <w:sz w:val="19"/>
                <w:szCs w:val="19"/>
              </w:rPr>
            </w:pPr>
            <w:r w:rsidRPr="00AB6DC2">
              <w:rPr>
                <w:rFonts w:hint="eastAsia"/>
                <w:sz w:val="19"/>
                <w:szCs w:val="19"/>
              </w:rPr>
              <w:t>①出院病人必须自出院日起三个月之内到校医院财务室审核。</w:t>
            </w:r>
            <w:r w:rsidRPr="00AB6DC2">
              <w:rPr>
                <w:rFonts w:hint="eastAsia"/>
                <w:sz w:val="19"/>
                <w:szCs w:val="19"/>
              </w:rPr>
              <w:br/>
            </w:r>
            <w:r w:rsidRPr="00AB6DC2">
              <w:rPr>
                <w:rFonts w:hint="eastAsia"/>
                <w:sz w:val="19"/>
                <w:szCs w:val="19"/>
              </w:rPr>
              <w:t>②急诊住院的报销时不用提供转诊单，但须附有急诊住院证明。</w:t>
            </w:r>
            <w:r w:rsidRPr="00AB6DC2">
              <w:rPr>
                <w:rFonts w:hint="eastAsia"/>
                <w:sz w:val="19"/>
                <w:szCs w:val="19"/>
              </w:rPr>
              <w:br/>
            </w:r>
            <w:r w:rsidRPr="00AB6DC2">
              <w:rPr>
                <w:rFonts w:hint="eastAsia"/>
                <w:sz w:val="19"/>
                <w:szCs w:val="19"/>
              </w:rPr>
              <w:t>③每周二上午到校医院二楼财务科报销。</w:t>
            </w:r>
          </w:p>
        </w:tc>
      </w:tr>
      <w:tr w:rsidR="00653D67" w:rsidRPr="00AB6DC2" w:rsidTr="008F55C8">
        <w:trPr>
          <w:trHeight w:val="284"/>
          <w:jc w:val="center"/>
        </w:trPr>
        <w:tc>
          <w:tcPr>
            <w:tcW w:w="437"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第二步</w:t>
            </w:r>
          </w:p>
        </w:tc>
        <w:tc>
          <w:tcPr>
            <w:tcW w:w="1246" w:type="dxa"/>
            <w:shd w:val="clear" w:color="auto" w:fill="auto"/>
            <w:vAlign w:val="center"/>
            <w:hideMark/>
          </w:tcPr>
          <w:p w:rsidR="00653D67" w:rsidRPr="00AB6DC2" w:rsidRDefault="00653D67" w:rsidP="008F55C8">
            <w:pPr>
              <w:pStyle w:val="a5"/>
              <w:jc w:val="left"/>
              <w:rPr>
                <w:sz w:val="19"/>
                <w:szCs w:val="19"/>
              </w:rPr>
            </w:pPr>
            <w:r w:rsidRPr="00AB6DC2">
              <w:rPr>
                <w:rFonts w:hint="eastAsia"/>
                <w:sz w:val="19"/>
                <w:szCs w:val="19"/>
              </w:rPr>
              <w:t>上报医保中心（无需本人办理）</w:t>
            </w:r>
          </w:p>
        </w:tc>
        <w:tc>
          <w:tcPr>
            <w:tcW w:w="993"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北京市医保中心</w:t>
            </w:r>
          </w:p>
        </w:tc>
        <w:tc>
          <w:tcPr>
            <w:tcW w:w="1134"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58809878</w:t>
            </w:r>
          </w:p>
        </w:tc>
        <w:tc>
          <w:tcPr>
            <w:tcW w:w="1701"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同上</w:t>
            </w:r>
          </w:p>
        </w:tc>
        <w:tc>
          <w:tcPr>
            <w:tcW w:w="992" w:type="dxa"/>
            <w:shd w:val="clear" w:color="auto" w:fill="auto"/>
            <w:vAlign w:val="center"/>
            <w:hideMark/>
          </w:tcPr>
          <w:p w:rsidR="00653D67" w:rsidRPr="00AB6DC2" w:rsidRDefault="00653D67" w:rsidP="008F55C8">
            <w:pPr>
              <w:pStyle w:val="a5"/>
              <w:jc w:val="left"/>
              <w:rPr>
                <w:sz w:val="19"/>
                <w:szCs w:val="19"/>
              </w:rPr>
            </w:pPr>
            <w:r w:rsidRPr="00AB6DC2">
              <w:rPr>
                <w:rFonts w:hint="eastAsia"/>
                <w:sz w:val="19"/>
                <w:szCs w:val="19"/>
              </w:rPr>
              <w:t>审批确认可报销金额</w:t>
            </w:r>
          </w:p>
        </w:tc>
        <w:tc>
          <w:tcPr>
            <w:tcW w:w="2646"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因医保中心每月仅接待一次上报业务，审批确认周期最长为两个月。</w:t>
            </w:r>
          </w:p>
        </w:tc>
      </w:tr>
      <w:tr w:rsidR="00653D67" w:rsidRPr="00AB6DC2" w:rsidTr="008F55C8">
        <w:trPr>
          <w:trHeight w:val="284"/>
          <w:jc w:val="center"/>
        </w:trPr>
        <w:tc>
          <w:tcPr>
            <w:tcW w:w="437"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第三步</w:t>
            </w:r>
          </w:p>
        </w:tc>
        <w:tc>
          <w:tcPr>
            <w:tcW w:w="1246" w:type="dxa"/>
            <w:shd w:val="clear" w:color="auto" w:fill="auto"/>
            <w:vAlign w:val="center"/>
            <w:hideMark/>
          </w:tcPr>
          <w:p w:rsidR="00653D67" w:rsidRPr="00AB6DC2" w:rsidRDefault="00653D67" w:rsidP="008F55C8">
            <w:pPr>
              <w:pStyle w:val="a5"/>
              <w:jc w:val="left"/>
              <w:rPr>
                <w:sz w:val="19"/>
                <w:szCs w:val="19"/>
              </w:rPr>
            </w:pPr>
            <w:r w:rsidRPr="00AB6DC2">
              <w:rPr>
                <w:rFonts w:hint="eastAsia"/>
                <w:sz w:val="19"/>
                <w:szCs w:val="19"/>
              </w:rPr>
              <w:t>电话通知</w:t>
            </w:r>
          </w:p>
        </w:tc>
        <w:tc>
          <w:tcPr>
            <w:tcW w:w="993"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校医院</w:t>
            </w:r>
            <w:r w:rsidRPr="00AB6DC2">
              <w:rPr>
                <w:rFonts w:hint="eastAsia"/>
                <w:sz w:val="19"/>
                <w:szCs w:val="19"/>
              </w:rPr>
              <w:t>2</w:t>
            </w:r>
            <w:r w:rsidRPr="00AB6DC2">
              <w:rPr>
                <w:rFonts w:hint="eastAsia"/>
                <w:sz w:val="19"/>
                <w:szCs w:val="19"/>
              </w:rPr>
              <w:t>楼财务室①窗口</w:t>
            </w:r>
          </w:p>
        </w:tc>
        <w:tc>
          <w:tcPr>
            <w:tcW w:w="1134"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58809878</w:t>
            </w:r>
          </w:p>
        </w:tc>
        <w:tc>
          <w:tcPr>
            <w:tcW w:w="1701"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校园卡或工作证</w:t>
            </w:r>
          </w:p>
        </w:tc>
        <w:tc>
          <w:tcPr>
            <w:tcW w:w="992" w:type="dxa"/>
            <w:shd w:val="clear" w:color="auto" w:fill="auto"/>
            <w:vAlign w:val="center"/>
            <w:hideMark/>
          </w:tcPr>
          <w:p w:rsidR="00653D67" w:rsidRPr="00AB6DC2" w:rsidRDefault="00653D67" w:rsidP="008F55C8">
            <w:pPr>
              <w:pStyle w:val="a5"/>
              <w:jc w:val="left"/>
              <w:rPr>
                <w:sz w:val="19"/>
                <w:szCs w:val="19"/>
              </w:rPr>
            </w:pPr>
            <w:r w:rsidRPr="00AB6DC2">
              <w:rPr>
                <w:rFonts w:hint="eastAsia"/>
                <w:sz w:val="19"/>
                <w:szCs w:val="19"/>
              </w:rPr>
              <w:t>核对报销金额</w:t>
            </w:r>
          </w:p>
        </w:tc>
        <w:tc>
          <w:tcPr>
            <w:tcW w:w="2646"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需报销人员签字确认。</w:t>
            </w:r>
          </w:p>
        </w:tc>
      </w:tr>
      <w:tr w:rsidR="00653D67" w:rsidRPr="00AB6DC2" w:rsidTr="008F55C8">
        <w:trPr>
          <w:trHeight w:val="284"/>
          <w:jc w:val="center"/>
        </w:trPr>
        <w:tc>
          <w:tcPr>
            <w:tcW w:w="437"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第四步</w:t>
            </w:r>
          </w:p>
        </w:tc>
        <w:tc>
          <w:tcPr>
            <w:tcW w:w="1246"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打卡（无需本人办理）</w:t>
            </w:r>
          </w:p>
        </w:tc>
        <w:tc>
          <w:tcPr>
            <w:tcW w:w="993"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财经处</w:t>
            </w:r>
          </w:p>
        </w:tc>
        <w:tc>
          <w:tcPr>
            <w:tcW w:w="1134"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58806027</w:t>
            </w:r>
          </w:p>
        </w:tc>
        <w:tc>
          <w:tcPr>
            <w:tcW w:w="1701"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校医院财务科汇总报销名单</w:t>
            </w:r>
          </w:p>
        </w:tc>
        <w:tc>
          <w:tcPr>
            <w:tcW w:w="992"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十个工作日内打入工资卡</w:t>
            </w:r>
          </w:p>
        </w:tc>
        <w:tc>
          <w:tcPr>
            <w:tcW w:w="2646" w:type="dxa"/>
            <w:shd w:val="clear" w:color="auto" w:fill="auto"/>
            <w:noWrap/>
            <w:vAlign w:val="center"/>
            <w:hideMark/>
          </w:tcPr>
          <w:p w:rsidR="00653D67" w:rsidRPr="00AB6DC2" w:rsidRDefault="00653D67" w:rsidP="008F55C8">
            <w:pPr>
              <w:pStyle w:val="a5"/>
              <w:jc w:val="left"/>
              <w:rPr>
                <w:sz w:val="19"/>
                <w:szCs w:val="19"/>
              </w:rPr>
            </w:pPr>
            <w:r w:rsidRPr="00AB6DC2">
              <w:rPr>
                <w:rFonts w:hint="eastAsia"/>
                <w:sz w:val="19"/>
                <w:szCs w:val="19"/>
              </w:rPr>
              <w:t>报销人员如有疑问，可以电话询问。</w:t>
            </w:r>
          </w:p>
        </w:tc>
      </w:tr>
    </w:tbl>
    <w:p w:rsidR="00653D67" w:rsidRPr="00275D75" w:rsidRDefault="00653D67" w:rsidP="00653D67">
      <w:pPr>
        <w:pStyle w:val="2"/>
        <w:pageBreakBefore/>
        <w:spacing w:before="468" w:after="468"/>
        <w:rPr>
          <w:rFonts w:hint="eastAsia"/>
        </w:rPr>
      </w:pPr>
      <w:bookmarkStart w:id="3" w:name="_Toc35524116"/>
      <w:r w:rsidRPr="00275D75">
        <w:rPr>
          <w:rFonts w:hint="eastAsia"/>
        </w:rPr>
        <w:lastRenderedPageBreak/>
        <w:t xml:space="preserve">8.4  </w:t>
      </w:r>
      <w:r w:rsidRPr="00275D75">
        <w:rPr>
          <w:rFonts w:hint="eastAsia"/>
        </w:rPr>
        <w:t>申请住院支票</w:t>
      </w:r>
      <w:bookmarkEnd w:id="3"/>
    </w:p>
    <w:p w:rsidR="00653D67" w:rsidRPr="00275D75" w:rsidRDefault="00653D67" w:rsidP="00653D67">
      <w:pPr>
        <w:pStyle w:val="a6"/>
        <w:spacing w:before="156"/>
      </w:pPr>
      <w:r w:rsidRPr="00275D75">
        <w:rPr>
          <w:rFonts w:hint="eastAsia"/>
        </w:rPr>
        <w:t>申请住院支票流程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9"/>
        <w:gridCol w:w="993"/>
        <w:gridCol w:w="1019"/>
        <w:gridCol w:w="1019"/>
        <w:gridCol w:w="1019"/>
        <w:gridCol w:w="1271"/>
        <w:gridCol w:w="2493"/>
      </w:tblGrid>
      <w:tr w:rsidR="00653D67" w:rsidRPr="00275D75" w:rsidTr="008F55C8">
        <w:trPr>
          <w:trHeight w:val="284"/>
          <w:jc w:val="center"/>
        </w:trPr>
        <w:tc>
          <w:tcPr>
            <w:tcW w:w="437" w:type="dxa"/>
            <w:shd w:val="clear" w:color="auto" w:fill="auto"/>
            <w:noWrap/>
            <w:vAlign w:val="center"/>
            <w:hideMark/>
          </w:tcPr>
          <w:p w:rsidR="00653D67" w:rsidRPr="00275D75" w:rsidRDefault="00653D67" w:rsidP="008F55C8">
            <w:pPr>
              <w:pStyle w:val="a5"/>
            </w:pPr>
          </w:p>
        </w:tc>
        <w:tc>
          <w:tcPr>
            <w:tcW w:w="1105" w:type="dxa"/>
            <w:shd w:val="clear" w:color="auto" w:fill="auto"/>
            <w:noWrap/>
            <w:vAlign w:val="center"/>
            <w:hideMark/>
          </w:tcPr>
          <w:p w:rsidR="00653D67" w:rsidRPr="00275D75" w:rsidRDefault="00653D67" w:rsidP="008F55C8">
            <w:pPr>
              <w:pStyle w:val="a5"/>
            </w:pPr>
            <w:r w:rsidRPr="00275D75">
              <w:rPr>
                <w:rFonts w:hint="eastAsia"/>
              </w:rPr>
              <w:t>流程</w:t>
            </w:r>
          </w:p>
        </w:tc>
        <w:tc>
          <w:tcPr>
            <w:tcW w:w="1134" w:type="dxa"/>
            <w:shd w:val="clear" w:color="auto" w:fill="auto"/>
            <w:noWrap/>
            <w:vAlign w:val="center"/>
            <w:hideMark/>
          </w:tcPr>
          <w:p w:rsidR="00653D67" w:rsidRPr="00275D75" w:rsidRDefault="00653D67" w:rsidP="008F55C8">
            <w:pPr>
              <w:pStyle w:val="a5"/>
            </w:pPr>
            <w:r w:rsidRPr="00275D75">
              <w:rPr>
                <w:rFonts w:hint="eastAsia"/>
              </w:rPr>
              <w:t>办理地点</w:t>
            </w:r>
          </w:p>
        </w:tc>
        <w:tc>
          <w:tcPr>
            <w:tcW w:w="1134" w:type="dxa"/>
            <w:shd w:val="clear" w:color="auto" w:fill="auto"/>
            <w:noWrap/>
            <w:vAlign w:val="center"/>
            <w:hideMark/>
          </w:tcPr>
          <w:p w:rsidR="00653D67" w:rsidRPr="00275D75" w:rsidRDefault="00653D67" w:rsidP="008F55C8">
            <w:pPr>
              <w:pStyle w:val="a5"/>
            </w:pPr>
            <w:r w:rsidRPr="00275D75">
              <w:rPr>
                <w:rFonts w:hint="eastAsia"/>
              </w:rPr>
              <w:t>电话</w:t>
            </w:r>
          </w:p>
        </w:tc>
        <w:tc>
          <w:tcPr>
            <w:tcW w:w="1134" w:type="dxa"/>
            <w:shd w:val="clear" w:color="auto" w:fill="auto"/>
            <w:noWrap/>
            <w:vAlign w:val="center"/>
            <w:hideMark/>
          </w:tcPr>
          <w:p w:rsidR="00653D67" w:rsidRPr="00275D75" w:rsidRDefault="00653D67" w:rsidP="008F55C8">
            <w:pPr>
              <w:pStyle w:val="a5"/>
            </w:pPr>
            <w:r w:rsidRPr="00275D75">
              <w:rPr>
                <w:rFonts w:hint="eastAsia"/>
              </w:rPr>
              <w:t>携带资料</w:t>
            </w:r>
          </w:p>
        </w:tc>
        <w:tc>
          <w:tcPr>
            <w:tcW w:w="1417" w:type="dxa"/>
            <w:shd w:val="clear" w:color="auto" w:fill="auto"/>
            <w:noWrap/>
            <w:vAlign w:val="center"/>
            <w:hideMark/>
          </w:tcPr>
          <w:p w:rsidR="00653D67" w:rsidRPr="00275D75" w:rsidRDefault="00653D67" w:rsidP="008F55C8">
            <w:pPr>
              <w:pStyle w:val="a5"/>
            </w:pPr>
            <w:r w:rsidRPr="00275D75">
              <w:rPr>
                <w:rFonts w:hint="eastAsia"/>
              </w:rPr>
              <w:t>办理事项</w:t>
            </w:r>
          </w:p>
        </w:tc>
        <w:tc>
          <w:tcPr>
            <w:tcW w:w="2788" w:type="dxa"/>
            <w:shd w:val="clear" w:color="auto" w:fill="auto"/>
            <w:noWrap/>
            <w:vAlign w:val="center"/>
            <w:hideMark/>
          </w:tcPr>
          <w:p w:rsidR="00653D67" w:rsidRPr="00275D75" w:rsidRDefault="00653D67" w:rsidP="008F55C8">
            <w:pPr>
              <w:pStyle w:val="a5"/>
            </w:pPr>
            <w:r w:rsidRPr="00275D75">
              <w:rPr>
                <w:rFonts w:hint="eastAsia"/>
              </w:rPr>
              <w:t>备注</w:t>
            </w:r>
          </w:p>
        </w:tc>
      </w:tr>
      <w:tr w:rsidR="00653D67" w:rsidRPr="00275D75" w:rsidTr="008F55C8">
        <w:trPr>
          <w:trHeight w:val="284"/>
          <w:jc w:val="center"/>
        </w:trPr>
        <w:tc>
          <w:tcPr>
            <w:tcW w:w="437" w:type="dxa"/>
            <w:shd w:val="clear" w:color="auto" w:fill="auto"/>
            <w:noWrap/>
            <w:vAlign w:val="center"/>
            <w:hideMark/>
          </w:tcPr>
          <w:p w:rsidR="00653D67" w:rsidRPr="00275D75" w:rsidRDefault="00653D67" w:rsidP="008F55C8">
            <w:pPr>
              <w:pStyle w:val="a5"/>
              <w:jc w:val="left"/>
            </w:pPr>
            <w:r w:rsidRPr="00275D75">
              <w:rPr>
                <w:rFonts w:hint="eastAsia"/>
              </w:rPr>
              <w:t>第一步</w:t>
            </w:r>
          </w:p>
        </w:tc>
        <w:tc>
          <w:tcPr>
            <w:tcW w:w="1105" w:type="dxa"/>
            <w:shd w:val="clear" w:color="auto" w:fill="auto"/>
            <w:noWrap/>
            <w:vAlign w:val="center"/>
            <w:hideMark/>
          </w:tcPr>
          <w:p w:rsidR="00653D67" w:rsidRPr="00275D75" w:rsidRDefault="00653D67" w:rsidP="008F55C8">
            <w:pPr>
              <w:pStyle w:val="a5"/>
              <w:jc w:val="left"/>
            </w:pPr>
            <w:r w:rsidRPr="00275D75">
              <w:rPr>
                <w:rFonts w:hint="eastAsia"/>
              </w:rPr>
              <w:t>开具借款申请单</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申请人所在二级单位</w:t>
            </w:r>
          </w:p>
        </w:tc>
        <w:tc>
          <w:tcPr>
            <w:tcW w:w="1134" w:type="dxa"/>
            <w:shd w:val="clear" w:color="auto" w:fill="auto"/>
            <w:noWrap/>
            <w:vAlign w:val="center"/>
            <w:hideMark/>
          </w:tcPr>
          <w:p w:rsidR="00653D67" w:rsidRPr="00275D75" w:rsidRDefault="00653D67" w:rsidP="008F55C8">
            <w:pPr>
              <w:pStyle w:val="a5"/>
              <w:jc w:val="left"/>
            </w:pP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住院通知单或催款通知单</w:t>
            </w:r>
          </w:p>
        </w:tc>
        <w:tc>
          <w:tcPr>
            <w:tcW w:w="1417" w:type="dxa"/>
            <w:shd w:val="clear" w:color="auto" w:fill="auto"/>
            <w:noWrap/>
            <w:vAlign w:val="center"/>
            <w:hideMark/>
          </w:tcPr>
          <w:p w:rsidR="00653D67" w:rsidRPr="00275D75" w:rsidRDefault="00653D67" w:rsidP="008F55C8">
            <w:pPr>
              <w:pStyle w:val="a5"/>
              <w:jc w:val="left"/>
            </w:pPr>
            <w:r w:rsidRPr="00275D75">
              <w:rPr>
                <w:rFonts w:hint="eastAsia"/>
              </w:rPr>
              <w:t>借款申请</w:t>
            </w:r>
          </w:p>
        </w:tc>
        <w:tc>
          <w:tcPr>
            <w:tcW w:w="2788" w:type="dxa"/>
            <w:shd w:val="clear" w:color="auto" w:fill="auto"/>
            <w:vAlign w:val="center"/>
            <w:hideMark/>
          </w:tcPr>
          <w:p w:rsidR="00653D67" w:rsidRPr="00275D75" w:rsidRDefault="00653D67" w:rsidP="008F55C8">
            <w:pPr>
              <w:pStyle w:val="a5"/>
              <w:jc w:val="left"/>
            </w:pPr>
            <w:r w:rsidRPr="00275D75">
              <w:rPr>
                <w:rFonts w:hint="eastAsia"/>
              </w:rPr>
              <w:t>①住院通知书或催款通知书上需医院住院部盖章</w:t>
            </w:r>
            <w:r w:rsidRPr="00275D75">
              <w:rPr>
                <w:rFonts w:hint="eastAsia"/>
              </w:rPr>
              <w:br/>
            </w:r>
            <w:r w:rsidRPr="00275D75">
              <w:rPr>
                <w:rFonts w:hint="eastAsia"/>
              </w:rPr>
              <w:t>②二级单位开具的申请单要有单位财务负责人签字，加盖单位公章</w:t>
            </w:r>
          </w:p>
        </w:tc>
      </w:tr>
      <w:tr w:rsidR="00653D67" w:rsidRPr="00275D75" w:rsidTr="008F55C8">
        <w:trPr>
          <w:trHeight w:val="284"/>
          <w:jc w:val="center"/>
        </w:trPr>
        <w:tc>
          <w:tcPr>
            <w:tcW w:w="437" w:type="dxa"/>
            <w:shd w:val="clear" w:color="auto" w:fill="auto"/>
            <w:noWrap/>
            <w:vAlign w:val="center"/>
            <w:hideMark/>
          </w:tcPr>
          <w:p w:rsidR="00653D67" w:rsidRPr="00275D75" w:rsidRDefault="00653D67" w:rsidP="008F55C8">
            <w:pPr>
              <w:pStyle w:val="a5"/>
              <w:jc w:val="left"/>
            </w:pPr>
            <w:r w:rsidRPr="00275D75">
              <w:rPr>
                <w:rFonts w:hint="eastAsia"/>
              </w:rPr>
              <w:t>第二步</w:t>
            </w:r>
          </w:p>
        </w:tc>
        <w:tc>
          <w:tcPr>
            <w:tcW w:w="1105" w:type="dxa"/>
            <w:shd w:val="clear" w:color="auto" w:fill="auto"/>
            <w:vAlign w:val="center"/>
            <w:hideMark/>
          </w:tcPr>
          <w:p w:rsidR="00653D67" w:rsidRPr="00275D75" w:rsidRDefault="00653D67" w:rsidP="008F55C8">
            <w:pPr>
              <w:pStyle w:val="a5"/>
              <w:jc w:val="left"/>
            </w:pPr>
            <w:r w:rsidRPr="00275D75">
              <w:rPr>
                <w:rFonts w:hint="eastAsia"/>
              </w:rPr>
              <w:t>开具校医院借款申请单及押金条</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校医院</w:t>
            </w:r>
            <w:r w:rsidRPr="00275D75">
              <w:rPr>
                <w:rFonts w:hint="eastAsia"/>
              </w:rPr>
              <w:t>2</w:t>
            </w:r>
            <w:r w:rsidRPr="00275D75">
              <w:rPr>
                <w:rFonts w:hint="eastAsia"/>
              </w:rPr>
              <w:t>楼财务科①窗口</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58809878</w:t>
            </w:r>
          </w:p>
        </w:tc>
        <w:tc>
          <w:tcPr>
            <w:tcW w:w="1134" w:type="dxa"/>
            <w:shd w:val="clear" w:color="auto" w:fill="auto"/>
            <w:vAlign w:val="center"/>
            <w:hideMark/>
          </w:tcPr>
          <w:p w:rsidR="00653D67" w:rsidRPr="00275D75" w:rsidRDefault="00653D67" w:rsidP="008F55C8">
            <w:pPr>
              <w:pStyle w:val="a5"/>
              <w:jc w:val="left"/>
            </w:pPr>
            <w:r w:rsidRPr="00275D75">
              <w:rPr>
                <w:rFonts w:hint="eastAsia"/>
              </w:rPr>
              <w:t>校园卡、住院通知单或催款通知单、申请人所在二级单位开具的借款申请单</w:t>
            </w:r>
          </w:p>
        </w:tc>
        <w:tc>
          <w:tcPr>
            <w:tcW w:w="1417" w:type="dxa"/>
            <w:shd w:val="clear" w:color="auto" w:fill="auto"/>
            <w:noWrap/>
            <w:vAlign w:val="center"/>
            <w:hideMark/>
          </w:tcPr>
          <w:p w:rsidR="00653D67" w:rsidRPr="00275D75" w:rsidRDefault="00653D67" w:rsidP="008F55C8">
            <w:pPr>
              <w:pStyle w:val="a5"/>
              <w:jc w:val="left"/>
            </w:pPr>
            <w:r w:rsidRPr="00275D75">
              <w:rPr>
                <w:rFonts w:hint="eastAsia"/>
              </w:rPr>
              <w:t>开具押金条和校医院借款申请单</w:t>
            </w:r>
          </w:p>
        </w:tc>
        <w:tc>
          <w:tcPr>
            <w:tcW w:w="2788" w:type="dxa"/>
            <w:shd w:val="clear" w:color="auto" w:fill="auto"/>
            <w:vAlign w:val="center"/>
            <w:hideMark/>
          </w:tcPr>
          <w:p w:rsidR="00653D67" w:rsidRPr="00275D75" w:rsidRDefault="00653D67" w:rsidP="008F55C8">
            <w:pPr>
              <w:pStyle w:val="a5"/>
              <w:jc w:val="left"/>
              <w:rPr>
                <w:rFonts w:hint="eastAsia"/>
              </w:rPr>
            </w:pPr>
            <w:r w:rsidRPr="00275D75">
              <w:rPr>
                <w:rFonts w:hint="eastAsia"/>
              </w:rPr>
              <w:t>①未超过</w:t>
            </w:r>
            <w:r w:rsidRPr="00275D75">
              <w:rPr>
                <w:rFonts w:hint="eastAsia"/>
              </w:rPr>
              <w:t>3</w:t>
            </w:r>
            <w:r w:rsidRPr="00275D75">
              <w:rPr>
                <w:rFonts w:hint="eastAsia"/>
              </w:rPr>
              <w:t>万元，应交押金为所领支票金额的</w:t>
            </w:r>
            <w:r w:rsidRPr="00275D75">
              <w:rPr>
                <w:rFonts w:hint="eastAsia"/>
              </w:rPr>
              <w:t>10%</w:t>
            </w:r>
            <w:r w:rsidRPr="00275D75">
              <w:rPr>
                <w:rFonts w:hint="eastAsia"/>
              </w:rPr>
              <w:t>；</w:t>
            </w:r>
            <w:r w:rsidRPr="00275D75">
              <w:rPr>
                <w:rFonts w:hint="eastAsia"/>
              </w:rPr>
              <w:t xml:space="preserve">             </w:t>
            </w:r>
            <w:r w:rsidRPr="00275D75">
              <w:rPr>
                <w:rFonts w:hint="eastAsia"/>
              </w:rPr>
              <w:t>②</w:t>
            </w:r>
            <w:r w:rsidRPr="00275D75">
              <w:rPr>
                <w:rFonts w:hint="eastAsia"/>
              </w:rPr>
              <w:t>3</w:t>
            </w:r>
            <w:r w:rsidRPr="00275D75">
              <w:rPr>
                <w:rFonts w:hint="eastAsia"/>
              </w:rPr>
              <w:t>万元至</w:t>
            </w:r>
            <w:r w:rsidRPr="00275D75">
              <w:rPr>
                <w:rFonts w:hint="eastAsia"/>
              </w:rPr>
              <w:t>5</w:t>
            </w:r>
            <w:r w:rsidRPr="00275D75">
              <w:rPr>
                <w:rFonts w:hint="eastAsia"/>
              </w:rPr>
              <w:t>万元以下，应交押金为所领支票金额的</w:t>
            </w:r>
            <w:r w:rsidRPr="00275D75">
              <w:rPr>
                <w:rFonts w:hint="eastAsia"/>
              </w:rPr>
              <w:t>15%</w:t>
            </w:r>
            <w:r w:rsidRPr="00275D75">
              <w:rPr>
                <w:rFonts w:hint="eastAsia"/>
              </w:rPr>
              <w:t>；</w:t>
            </w:r>
          </w:p>
          <w:p w:rsidR="00653D67" w:rsidRPr="00275D75" w:rsidRDefault="00653D67" w:rsidP="008F55C8">
            <w:pPr>
              <w:pStyle w:val="a5"/>
              <w:jc w:val="left"/>
            </w:pPr>
            <w:r w:rsidRPr="00275D75">
              <w:rPr>
                <w:rFonts w:hint="eastAsia"/>
              </w:rPr>
              <w:t>③超过</w:t>
            </w:r>
            <w:r w:rsidRPr="00275D75">
              <w:rPr>
                <w:rFonts w:hint="eastAsia"/>
              </w:rPr>
              <w:t>5</w:t>
            </w:r>
            <w:r w:rsidRPr="00275D75">
              <w:rPr>
                <w:rFonts w:hint="eastAsia"/>
              </w:rPr>
              <w:t>万元（含</w:t>
            </w:r>
            <w:r w:rsidRPr="00275D75">
              <w:rPr>
                <w:rFonts w:hint="eastAsia"/>
              </w:rPr>
              <w:t>5</w:t>
            </w:r>
            <w:r w:rsidRPr="00275D75">
              <w:rPr>
                <w:rFonts w:hint="eastAsia"/>
              </w:rPr>
              <w:t>万元），应交押金为所领支票金额的</w:t>
            </w:r>
            <w:r w:rsidRPr="00275D75">
              <w:rPr>
                <w:rFonts w:hint="eastAsia"/>
              </w:rPr>
              <w:t>20%</w:t>
            </w:r>
            <w:r w:rsidRPr="00275D75">
              <w:rPr>
                <w:rFonts w:hint="eastAsia"/>
              </w:rPr>
              <w:t>。</w:t>
            </w:r>
          </w:p>
        </w:tc>
      </w:tr>
      <w:tr w:rsidR="00653D67" w:rsidRPr="00275D75" w:rsidTr="008F55C8">
        <w:trPr>
          <w:trHeight w:val="284"/>
          <w:jc w:val="center"/>
        </w:trPr>
        <w:tc>
          <w:tcPr>
            <w:tcW w:w="437" w:type="dxa"/>
            <w:shd w:val="clear" w:color="auto" w:fill="auto"/>
            <w:noWrap/>
            <w:vAlign w:val="center"/>
            <w:hideMark/>
          </w:tcPr>
          <w:p w:rsidR="00653D67" w:rsidRPr="00275D75" w:rsidRDefault="00653D67" w:rsidP="008F55C8">
            <w:pPr>
              <w:pStyle w:val="a5"/>
              <w:jc w:val="left"/>
            </w:pPr>
            <w:r w:rsidRPr="00275D75">
              <w:rPr>
                <w:rFonts w:hint="eastAsia"/>
              </w:rPr>
              <w:t>第三步</w:t>
            </w:r>
          </w:p>
        </w:tc>
        <w:tc>
          <w:tcPr>
            <w:tcW w:w="1105" w:type="dxa"/>
            <w:shd w:val="clear" w:color="auto" w:fill="auto"/>
            <w:noWrap/>
            <w:vAlign w:val="center"/>
            <w:hideMark/>
          </w:tcPr>
          <w:p w:rsidR="00653D67" w:rsidRPr="00275D75" w:rsidRDefault="00653D67" w:rsidP="008F55C8">
            <w:pPr>
              <w:pStyle w:val="a5"/>
              <w:jc w:val="left"/>
            </w:pPr>
            <w:r w:rsidRPr="00275D75">
              <w:rPr>
                <w:rFonts w:hint="eastAsia"/>
              </w:rPr>
              <w:t>缴纳押金、领取支票</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财经处</w:t>
            </w:r>
          </w:p>
        </w:tc>
        <w:tc>
          <w:tcPr>
            <w:tcW w:w="1134" w:type="dxa"/>
            <w:shd w:val="clear" w:color="auto" w:fill="auto"/>
            <w:noWrap/>
            <w:vAlign w:val="center"/>
            <w:hideMark/>
          </w:tcPr>
          <w:p w:rsidR="00653D67" w:rsidRPr="00275D75" w:rsidRDefault="00653D67" w:rsidP="008F55C8">
            <w:pPr>
              <w:pStyle w:val="a5"/>
              <w:jc w:val="left"/>
            </w:pPr>
            <w:r w:rsidRPr="00275D75">
              <w:t>58808116</w:t>
            </w:r>
          </w:p>
        </w:tc>
        <w:tc>
          <w:tcPr>
            <w:tcW w:w="1134" w:type="dxa"/>
            <w:shd w:val="clear" w:color="auto" w:fill="auto"/>
            <w:noWrap/>
            <w:vAlign w:val="center"/>
            <w:hideMark/>
          </w:tcPr>
          <w:p w:rsidR="00653D67" w:rsidRPr="00275D75" w:rsidRDefault="00653D67" w:rsidP="008F55C8">
            <w:pPr>
              <w:pStyle w:val="a5"/>
              <w:jc w:val="left"/>
            </w:pPr>
            <w:r w:rsidRPr="00275D75">
              <w:rPr>
                <w:rFonts w:hint="eastAsia"/>
              </w:rPr>
              <w:t>校园卡、校医院借款申请单、押金条</w:t>
            </w:r>
          </w:p>
        </w:tc>
        <w:tc>
          <w:tcPr>
            <w:tcW w:w="1417" w:type="dxa"/>
            <w:shd w:val="clear" w:color="auto" w:fill="auto"/>
            <w:noWrap/>
            <w:vAlign w:val="center"/>
            <w:hideMark/>
          </w:tcPr>
          <w:p w:rsidR="00653D67" w:rsidRPr="00275D75" w:rsidRDefault="00653D67" w:rsidP="008F55C8">
            <w:pPr>
              <w:pStyle w:val="a5"/>
              <w:jc w:val="left"/>
            </w:pPr>
            <w:r w:rsidRPr="00275D75">
              <w:rPr>
                <w:rFonts w:hint="eastAsia"/>
              </w:rPr>
              <w:t>缴纳押金、领取支票</w:t>
            </w:r>
          </w:p>
        </w:tc>
        <w:tc>
          <w:tcPr>
            <w:tcW w:w="2788" w:type="dxa"/>
            <w:shd w:val="clear" w:color="auto" w:fill="auto"/>
            <w:noWrap/>
            <w:vAlign w:val="center"/>
            <w:hideMark/>
          </w:tcPr>
          <w:p w:rsidR="00653D67" w:rsidRPr="00275D75" w:rsidRDefault="00653D67" w:rsidP="008F55C8">
            <w:pPr>
              <w:pStyle w:val="a5"/>
              <w:jc w:val="left"/>
            </w:pPr>
            <w:r w:rsidRPr="00275D75">
              <w:rPr>
                <w:rFonts w:hint="eastAsia"/>
              </w:rPr>
              <w:t>支票有效期为十天（含周六、日及节假日）</w:t>
            </w:r>
          </w:p>
        </w:tc>
      </w:tr>
    </w:tbl>
    <w:p w:rsidR="00653D67" w:rsidRPr="00275D75" w:rsidRDefault="00653D67" w:rsidP="00653D67">
      <w:pPr>
        <w:pStyle w:val="2"/>
        <w:spacing w:before="468" w:after="468"/>
      </w:pPr>
      <w:bookmarkStart w:id="4" w:name="_Toc35524117"/>
      <w:r w:rsidRPr="00275D75">
        <w:rPr>
          <w:rFonts w:hint="eastAsia"/>
        </w:rPr>
        <w:t xml:space="preserve">8.5  </w:t>
      </w:r>
      <w:r w:rsidRPr="00275D75">
        <w:rPr>
          <w:rFonts w:hint="eastAsia"/>
        </w:rPr>
        <w:t>异地就诊报销</w:t>
      </w:r>
      <w:bookmarkEnd w:id="4"/>
    </w:p>
    <w:p w:rsidR="00653D67" w:rsidRPr="00275D75" w:rsidRDefault="00653D67" w:rsidP="00653D67">
      <w:pPr>
        <w:widowControl/>
        <w:overflowPunct/>
        <w:adjustRightInd/>
        <w:snapToGrid/>
        <w:spacing w:line="240" w:lineRule="auto"/>
        <w:ind w:firstLineChars="0" w:firstLine="0"/>
        <w:jc w:val="left"/>
      </w:pPr>
      <w:r w:rsidRPr="00275D75">
        <w:rPr>
          <w:rFonts w:hint="eastAsia"/>
        </w:rPr>
        <w:t>1</w:t>
      </w:r>
      <w:r w:rsidRPr="00275D75">
        <w:rPr>
          <w:rFonts w:hint="eastAsia"/>
        </w:rPr>
        <w:t>、学生因病休学，需医院医生开具诊断证明或由所在学部、院、系、所出具病情证明，经学生管理部门批准，按要求填写《申请医药费报销单》，并由校医院院长批示后到医院财务室登记备案并上报北京市医疗保障事务中心，方可按规定享受一年特定的公费医疗待遇（按医保中心文件执行）。此备案须在异地就医前完成。</w:t>
      </w:r>
    </w:p>
    <w:p w:rsidR="00653D67" w:rsidRPr="00275D75" w:rsidRDefault="00653D67" w:rsidP="00653D67">
      <w:pPr>
        <w:widowControl/>
        <w:overflowPunct/>
        <w:adjustRightInd/>
        <w:snapToGrid/>
        <w:spacing w:line="240" w:lineRule="auto"/>
        <w:ind w:firstLineChars="0" w:firstLine="0"/>
        <w:jc w:val="left"/>
        <w:rPr>
          <w:rFonts w:hint="eastAsia"/>
        </w:rPr>
      </w:pPr>
      <w:r w:rsidRPr="00275D75">
        <w:rPr>
          <w:rFonts w:hint="eastAsia"/>
        </w:rPr>
        <w:t>2</w:t>
      </w:r>
      <w:r w:rsidRPr="00275D75">
        <w:rPr>
          <w:rFonts w:hint="eastAsia"/>
        </w:rPr>
        <w:t>、教职工异地就医，需办理《</w:t>
      </w:r>
      <w:hyperlink r:id="rId6" w:history="1">
        <w:r w:rsidRPr="00275D75">
          <w:rPr>
            <w:rFonts w:hint="eastAsia"/>
          </w:rPr>
          <w:t>北京市公费医疗享受人员异地就医审批单</w:t>
        </w:r>
      </w:hyperlink>
      <w:r w:rsidRPr="00275D75">
        <w:rPr>
          <w:rFonts w:hint="eastAsia"/>
        </w:rPr>
        <w:t>》。</w:t>
      </w:r>
    </w:p>
    <w:p w:rsidR="00653D67" w:rsidRPr="00275D75" w:rsidRDefault="00653D67" w:rsidP="00653D67">
      <w:pPr>
        <w:widowControl/>
        <w:overflowPunct/>
        <w:adjustRightInd/>
        <w:snapToGrid/>
        <w:spacing w:line="240" w:lineRule="auto"/>
        <w:ind w:firstLineChars="0" w:firstLine="0"/>
        <w:jc w:val="left"/>
      </w:pPr>
      <w:r w:rsidRPr="00275D75">
        <w:rPr>
          <w:rFonts w:hint="eastAsia"/>
        </w:rPr>
        <w:t>3</w:t>
      </w:r>
      <w:r w:rsidRPr="00275D75">
        <w:rPr>
          <w:rFonts w:hint="eastAsia"/>
        </w:rPr>
        <w:t>、《申请医药费报销单》和《</w:t>
      </w:r>
      <w:hyperlink r:id="rId7" w:history="1">
        <w:r w:rsidRPr="00275D75">
          <w:rPr>
            <w:rFonts w:hint="eastAsia"/>
          </w:rPr>
          <w:t>北京市公费医疗享受人员异地就医审批单</w:t>
        </w:r>
      </w:hyperlink>
      <w:r w:rsidRPr="00275D75">
        <w:rPr>
          <w:rFonts w:hint="eastAsia"/>
        </w:rPr>
        <w:t>》可在北京师范大学校医院官网下载专栏下载。</w:t>
      </w:r>
    </w:p>
    <w:p w:rsidR="00653D67" w:rsidRPr="00275D75" w:rsidRDefault="00653D67" w:rsidP="00653D67">
      <w:pPr>
        <w:pStyle w:val="2"/>
        <w:pageBreakBefore/>
        <w:spacing w:before="468" w:after="468"/>
        <w:rPr>
          <w:rFonts w:hint="eastAsia"/>
        </w:rPr>
      </w:pPr>
      <w:bookmarkStart w:id="5" w:name="_Toc35524118"/>
      <w:r w:rsidRPr="00275D75">
        <w:rPr>
          <w:rFonts w:hint="eastAsia"/>
        </w:rPr>
        <w:lastRenderedPageBreak/>
        <w:t>8</w:t>
      </w:r>
      <w:r w:rsidRPr="00275D75">
        <w:t>.6</w:t>
      </w:r>
      <w:r w:rsidRPr="00275D75">
        <w:rPr>
          <w:rFonts w:hint="eastAsia"/>
        </w:rPr>
        <w:t>公费医疗管理办法</w:t>
      </w:r>
      <w:bookmarkEnd w:id="5"/>
    </w:p>
    <w:p w:rsidR="00653D67" w:rsidRPr="00275D75" w:rsidRDefault="00653D67" w:rsidP="00653D67">
      <w:pPr>
        <w:pStyle w:val="10"/>
        <w:spacing w:before="468" w:after="468"/>
      </w:pPr>
      <w:r w:rsidRPr="00275D75">
        <w:rPr>
          <w:rFonts w:hint="eastAsia"/>
        </w:rPr>
        <w:t>北京师范大学公费医疗报销管理办法</w:t>
      </w:r>
    </w:p>
    <w:p w:rsidR="00653D67" w:rsidRPr="00275D75" w:rsidRDefault="00653D67" w:rsidP="00653D67">
      <w:pPr>
        <w:ind w:firstLine="480"/>
      </w:pPr>
      <w:r w:rsidRPr="00275D75">
        <w:rPr>
          <w:rFonts w:hint="eastAsia"/>
        </w:rPr>
        <w:t>根据北京市卫生局、北京市财政局制定的《北京市公费医疗管理办法》的规定，结合本校具体情况，制定本办法。</w:t>
      </w:r>
    </w:p>
    <w:p w:rsidR="00653D67" w:rsidRPr="00275D75" w:rsidRDefault="00653D67" w:rsidP="00653D67">
      <w:pPr>
        <w:pStyle w:val="10"/>
        <w:spacing w:before="468" w:after="468"/>
      </w:pPr>
      <w:r w:rsidRPr="00275D75">
        <w:rPr>
          <w:rFonts w:hint="eastAsia"/>
        </w:rPr>
        <w:t>公费医疗就诊医院</w:t>
      </w:r>
    </w:p>
    <w:p w:rsidR="00653D67" w:rsidRPr="00275D75" w:rsidRDefault="00653D67" w:rsidP="00653D67">
      <w:pPr>
        <w:ind w:firstLine="498"/>
        <w:rPr>
          <w:spacing w:val="4"/>
        </w:rPr>
      </w:pPr>
      <w:r w:rsidRPr="00275D75">
        <w:rPr>
          <w:rFonts w:hint="eastAsia"/>
          <w:b/>
          <w:spacing w:val="4"/>
        </w:rPr>
        <w:t>第一条</w:t>
      </w:r>
      <w:r w:rsidRPr="00275D75">
        <w:rPr>
          <w:rFonts w:hint="eastAsia"/>
          <w:spacing w:val="4"/>
        </w:rPr>
        <w:t xml:space="preserve">  </w:t>
      </w:r>
      <w:r w:rsidRPr="00275D75">
        <w:rPr>
          <w:rFonts w:hint="eastAsia"/>
          <w:spacing w:val="4"/>
        </w:rPr>
        <w:t>北京市医疗保障管理中心规定我校的合同医院为北京大学第三医院。</w:t>
      </w:r>
    </w:p>
    <w:p w:rsidR="00653D67" w:rsidRPr="00275D75" w:rsidRDefault="00653D67" w:rsidP="00653D67">
      <w:pPr>
        <w:ind w:firstLine="482"/>
        <w:rPr>
          <w:rFonts w:hint="eastAsia"/>
        </w:rPr>
      </w:pPr>
      <w:r w:rsidRPr="00275D75">
        <w:rPr>
          <w:rFonts w:hint="eastAsia"/>
          <w:b/>
        </w:rPr>
        <w:t>第二条</w:t>
      </w:r>
      <w:r w:rsidRPr="00275D75">
        <w:rPr>
          <w:rFonts w:hint="eastAsia"/>
        </w:rPr>
        <w:t xml:space="preserve">  </w:t>
      </w:r>
      <w:r w:rsidRPr="00275D75">
        <w:rPr>
          <w:rFonts w:hint="eastAsia"/>
        </w:rPr>
        <w:t>公费医疗就诊专科医院名称及对应症</w:t>
      </w:r>
    </w:p>
    <w:p w:rsidR="00653D67" w:rsidRPr="00275D75" w:rsidRDefault="00653D67" w:rsidP="00653D67">
      <w:pPr>
        <w:ind w:firstLine="480"/>
        <w:rPr>
          <w:rFonts w:hint="eastAsia"/>
        </w:rPr>
      </w:pP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4129"/>
        <w:gridCol w:w="2788"/>
      </w:tblGrid>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pPr>
            <w:r w:rsidRPr="00275D75">
              <w:rPr>
                <w:rFonts w:hint="eastAsia"/>
              </w:rPr>
              <w:t>序号</w:t>
            </w:r>
          </w:p>
        </w:tc>
        <w:tc>
          <w:tcPr>
            <w:tcW w:w="4727" w:type="dxa"/>
            <w:shd w:val="clear" w:color="auto" w:fill="auto"/>
            <w:vAlign w:val="center"/>
          </w:tcPr>
          <w:p w:rsidR="00653D67" w:rsidRPr="00275D75" w:rsidRDefault="00653D67" w:rsidP="008F55C8">
            <w:pPr>
              <w:pStyle w:val="a5"/>
            </w:pPr>
            <w:r w:rsidRPr="00275D75">
              <w:rPr>
                <w:rFonts w:hint="eastAsia"/>
              </w:rPr>
              <w:t>医院名称</w:t>
            </w:r>
          </w:p>
        </w:tc>
        <w:tc>
          <w:tcPr>
            <w:tcW w:w="3145" w:type="dxa"/>
            <w:shd w:val="clear" w:color="auto" w:fill="auto"/>
            <w:vAlign w:val="center"/>
          </w:tcPr>
          <w:p w:rsidR="00653D67" w:rsidRPr="00275D75" w:rsidRDefault="00653D67" w:rsidP="008F55C8">
            <w:pPr>
              <w:pStyle w:val="a5"/>
            </w:pPr>
            <w:r w:rsidRPr="00275D75">
              <w:rPr>
                <w:rFonts w:hint="eastAsia"/>
              </w:rPr>
              <w:t>对应疾病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1</w:t>
            </w:r>
          </w:p>
        </w:tc>
        <w:tc>
          <w:tcPr>
            <w:tcW w:w="4727" w:type="dxa"/>
            <w:shd w:val="clear" w:color="auto" w:fill="auto"/>
            <w:vAlign w:val="center"/>
          </w:tcPr>
          <w:p w:rsidR="00653D67" w:rsidRPr="00275D75" w:rsidRDefault="00653D67" w:rsidP="008F55C8">
            <w:pPr>
              <w:pStyle w:val="a5"/>
              <w:jc w:val="left"/>
            </w:pPr>
            <w:r w:rsidRPr="00275D75">
              <w:rPr>
                <w:rFonts w:hint="eastAsia"/>
              </w:rPr>
              <w:t>地坛医院</w:t>
            </w:r>
          </w:p>
        </w:tc>
        <w:tc>
          <w:tcPr>
            <w:tcW w:w="3145" w:type="dxa"/>
            <w:shd w:val="clear" w:color="auto" w:fill="auto"/>
            <w:vAlign w:val="center"/>
          </w:tcPr>
          <w:p w:rsidR="00653D67" w:rsidRPr="00275D75" w:rsidRDefault="00653D67" w:rsidP="008F55C8">
            <w:pPr>
              <w:pStyle w:val="a5"/>
              <w:jc w:val="left"/>
            </w:pPr>
            <w:r w:rsidRPr="00275D75">
              <w:rPr>
                <w:rFonts w:hint="eastAsia"/>
              </w:rPr>
              <w:t>传染病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2</w:t>
            </w:r>
          </w:p>
        </w:tc>
        <w:tc>
          <w:tcPr>
            <w:tcW w:w="4727" w:type="dxa"/>
            <w:shd w:val="clear" w:color="auto" w:fill="auto"/>
            <w:vAlign w:val="center"/>
          </w:tcPr>
          <w:p w:rsidR="00653D67" w:rsidRPr="00275D75" w:rsidRDefault="00653D67" w:rsidP="008F55C8">
            <w:pPr>
              <w:pStyle w:val="a5"/>
              <w:jc w:val="left"/>
            </w:pPr>
            <w:r w:rsidRPr="00275D75">
              <w:rPr>
                <w:rFonts w:hint="eastAsia"/>
              </w:rPr>
              <w:t>佑安医院</w:t>
            </w:r>
          </w:p>
        </w:tc>
        <w:tc>
          <w:tcPr>
            <w:tcW w:w="3145" w:type="dxa"/>
            <w:shd w:val="clear" w:color="auto" w:fill="auto"/>
            <w:vAlign w:val="center"/>
          </w:tcPr>
          <w:p w:rsidR="00653D67" w:rsidRPr="00275D75" w:rsidRDefault="00653D67" w:rsidP="008F55C8">
            <w:pPr>
              <w:pStyle w:val="a5"/>
              <w:jc w:val="left"/>
            </w:pPr>
            <w:r w:rsidRPr="00275D75">
              <w:rPr>
                <w:rFonts w:hint="eastAsia"/>
              </w:rPr>
              <w:t>传染病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3</w:t>
            </w:r>
          </w:p>
        </w:tc>
        <w:tc>
          <w:tcPr>
            <w:tcW w:w="4727" w:type="dxa"/>
            <w:shd w:val="clear" w:color="auto" w:fill="auto"/>
            <w:vAlign w:val="center"/>
          </w:tcPr>
          <w:p w:rsidR="00653D67" w:rsidRPr="00275D75" w:rsidRDefault="00653D67" w:rsidP="008F55C8">
            <w:pPr>
              <w:pStyle w:val="a5"/>
              <w:jc w:val="left"/>
            </w:pPr>
            <w:r w:rsidRPr="00275D75">
              <w:rPr>
                <w:rFonts w:hint="eastAsia"/>
              </w:rPr>
              <w:t>302</w:t>
            </w:r>
            <w:r w:rsidRPr="00275D75">
              <w:rPr>
                <w:rFonts w:hint="eastAsia"/>
              </w:rPr>
              <w:t>医院</w:t>
            </w:r>
          </w:p>
        </w:tc>
        <w:tc>
          <w:tcPr>
            <w:tcW w:w="3145" w:type="dxa"/>
            <w:shd w:val="clear" w:color="auto" w:fill="auto"/>
            <w:vAlign w:val="center"/>
          </w:tcPr>
          <w:p w:rsidR="00653D67" w:rsidRPr="00275D75" w:rsidRDefault="00653D67" w:rsidP="008F55C8">
            <w:pPr>
              <w:pStyle w:val="a5"/>
              <w:jc w:val="left"/>
            </w:pPr>
            <w:r w:rsidRPr="00275D75">
              <w:rPr>
                <w:rFonts w:hint="eastAsia"/>
              </w:rPr>
              <w:t>传染病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4</w:t>
            </w:r>
          </w:p>
        </w:tc>
        <w:tc>
          <w:tcPr>
            <w:tcW w:w="4727" w:type="dxa"/>
            <w:shd w:val="clear" w:color="auto" w:fill="auto"/>
            <w:vAlign w:val="center"/>
          </w:tcPr>
          <w:p w:rsidR="00653D67" w:rsidRPr="00275D75" w:rsidRDefault="00653D67" w:rsidP="008F55C8">
            <w:pPr>
              <w:pStyle w:val="a5"/>
              <w:jc w:val="left"/>
            </w:pPr>
            <w:r w:rsidRPr="00275D75">
              <w:rPr>
                <w:rFonts w:hint="eastAsia"/>
              </w:rPr>
              <w:t>胸科医院</w:t>
            </w:r>
          </w:p>
        </w:tc>
        <w:tc>
          <w:tcPr>
            <w:tcW w:w="3145" w:type="dxa"/>
            <w:shd w:val="clear" w:color="auto" w:fill="auto"/>
            <w:vAlign w:val="center"/>
          </w:tcPr>
          <w:p w:rsidR="00653D67" w:rsidRPr="00275D75" w:rsidRDefault="00653D67" w:rsidP="008F55C8">
            <w:pPr>
              <w:pStyle w:val="a5"/>
              <w:jc w:val="left"/>
            </w:pPr>
            <w:r w:rsidRPr="00275D75">
              <w:rPr>
                <w:rFonts w:hint="eastAsia"/>
              </w:rPr>
              <w:t>肺结核</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5</w:t>
            </w:r>
          </w:p>
        </w:tc>
        <w:tc>
          <w:tcPr>
            <w:tcW w:w="4727" w:type="dxa"/>
            <w:shd w:val="clear" w:color="auto" w:fill="auto"/>
            <w:vAlign w:val="center"/>
          </w:tcPr>
          <w:p w:rsidR="00653D67" w:rsidRPr="00275D75" w:rsidRDefault="00653D67" w:rsidP="008F55C8">
            <w:pPr>
              <w:pStyle w:val="a5"/>
              <w:jc w:val="left"/>
            </w:pPr>
            <w:r w:rsidRPr="00275D75">
              <w:rPr>
                <w:rFonts w:hint="eastAsia"/>
              </w:rPr>
              <w:t>北京市妇产医院</w:t>
            </w:r>
          </w:p>
        </w:tc>
        <w:tc>
          <w:tcPr>
            <w:tcW w:w="3145" w:type="dxa"/>
            <w:shd w:val="clear" w:color="auto" w:fill="auto"/>
            <w:vAlign w:val="center"/>
          </w:tcPr>
          <w:p w:rsidR="00653D67" w:rsidRPr="00275D75" w:rsidRDefault="00653D67" w:rsidP="008F55C8">
            <w:pPr>
              <w:pStyle w:val="a5"/>
              <w:jc w:val="left"/>
            </w:pPr>
            <w:r w:rsidRPr="00275D75">
              <w:rPr>
                <w:rFonts w:hint="eastAsia"/>
              </w:rPr>
              <w:t>妇科疾病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6</w:t>
            </w:r>
          </w:p>
        </w:tc>
        <w:tc>
          <w:tcPr>
            <w:tcW w:w="4727" w:type="dxa"/>
            <w:shd w:val="clear" w:color="auto" w:fill="auto"/>
            <w:vAlign w:val="center"/>
          </w:tcPr>
          <w:p w:rsidR="00653D67" w:rsidRPr="00275D75" w:rsidRDefault="00653D67" w:rsidP="008F55C8">
            <w:pPr>
              <w:pStyle w:val="a5"/>
              <w:jc w:val="left"/>
            </w:pPr>
            <w:r w:rsidRPr="00275D75">
              <w:rPr>
                <w:rFonts w:hint="eastAsia"/>
              </w:rPr>
              <w:t>阜外医院</w:t>
            </w:r>
          </w:p>
        </w:tc>
        <w:tc>
          <w:tcPr>
            <w:tcW w:w="3145" w:type="dxa"/>
            <w:shd w:val="clear" w:color="auto" w:fill="auto"/>
            <w:vAlign w:val="center"/>
          </w:tcPr>
          <w:p w:rsidR="00653D67" w:rsidRPr="00275D75" w:rsidRDefault="00653D67" w:rsidP="008F55C8">
            <w:pPr>
              <w:pStyle w:val="a5"/>
              <w:jc w:val="left"/>
            </w:pPr>
            <w:r w:rsidRPr="00275D75">
              <w:rPr>
                <w:rFonts w:hint="eastAsia"/>
              </w:rPr>
              <w:t>心血管疾病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7</w:t>
            </w:r>
          </w:p>
        </w:tc>
        <w:tc>
          <w:tcPr>
            <w:tcW w:w="4727" w:type="dxa"/>
            <w:shd w:val="clear" w:color="auto" w:fill="auto"/>
            <w:vAlign w:val="center"/>
          </w:tcPr>
          <w:p w:rsidR="00653D67" w:rsidRPr="00275D75" w:rsidRDefault="00653D67" w:rsidP="008F55C8">
            <w:pPr>
              <w:pStyle w:val="a5"/>
              <w:jc w:val="left"/>
            </w:pPr>
            <w:r w:rsidRPr="00275D75">
              <w:rPr>
                <w:rFonts w:hint="eastAsia"/>
              </w:rPr>
              <w:t>北京市肿瘤医院</w:t>
            </w:r>
          </w:p>
        </w:tc>
        <w:tc>
          <w:tcPr>
            <w:tcW w:w="3145" w:type="dxa"/>
            <w:shd w:val="clear" w:color="auto" w:fill="auto"/>
            <w:vAlign w:val="center"/>
          </w:tcPr>
          <w:p w:rsidR="00653D67" w:rsidRPr="00275D75" w:rsidRDefault="00653D67" w:rsidP="008F55C8">
            <w:pPr>
              <w:pStyle w:val="a5"/>
              <w:jc w:val="left"/>
            </w:pPr>
            <w:r w:rsidRPr="00275D75">
              <w:rPr>
                <w:rFonts w:hint="eastAsia"/>
              </w:rPr>
              <w:t>肿瘤</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8</w:t>
            </w:r>
          </w:p>
        </w:tc>
        <w:tc>
          <w:tcPr>
            <w:tcW w:w="4727" w:type="dxa"/>
            <w:shd w:val="clear" w:color="auto" w:fill="auto"/>
            <w:vAlign w:val="center"/>
          </w:tcPr>
          <w:p w:rsidR="00653D67" w:rsidRPr="00275D75" w:rsidRDefault="00653D67" w:rsidP="008F55C8">
            <w:pPr>
              <w:pStyle w:val="a5"/>
              <w:jc w:val="left"/>
            </w:pPr>
            <w:r w:rsidRPr="00275D75">
              <w:rPr>
                <w:rFonts w:hint="eastAsia"/>
              </w:rPr>
              <w:t>医科院肿瘤医院</w:t>
            </w:r>
          </w:p>
        </w:tc>
        <w:tc>
          <w:tcPr>
            <w:tcW w:w="3145" w:type="dxa"/>
            <w:shd w:val="clear" w:color="auto" w:fill="auto"/>
            <w:vAlign w:val="center"/>
          </w:tcPr>
          <w:p w:rsidR="00653D67" w:rsidRPr="00275D75" w:rsidRDefault="00653D67" w:rsidP="008F55C8">
            <w:pPr>
              <w:pStyle w:val="a5"/>
              <w:jc w:val="left"/>
            </w:pPr>
            <w:r w:rsidRPr="00275D75">
              <w:rPr>
                <w:rFonts w:hint="eastAsia"/>
              </w:rPr>
              <w:t>肿瘤</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9</w:t>
            </w:r>
          </w:p>
        </w:tc>
        <w:tc>
          <w:tcPr>
            <w:tcW w:w="4727" w:type="dxa"/>
            <w:shd w:val="clear" w:color="auto" w:fill="auto"/>
            <w:vAlign w:val="center"/>
          </w:tcPr>
          <w:p w:rsidR="00653D67" w:rsidRPr="00275D75" w:rsidRDefault="00653D67" w:rsidP="008F55C8">
            <w:pPr>
              <w:pStyle w:val="a5"/>
              <w:jc w:val="left"/>
            </w:pPr>
            <w:r w:rsidRPr="00275D75">
              <w:rPr>
                <w:rFonts w:hint="eastAsia"/>
              </w:rPr>
              <w:t>安定医院</w:t>
            </w:r>
          </w:p>
        </w:tc>
        <w:tc>
          <w:tcPr>
            <w:tcW w:w="3145" w:type="dxa"/>
            <w:shd w:val="clear" w:color="auto" w:fill="auto"/>
            <w:vAlign w:val="center"/>
          </w:tcPr>
          <w:p w:rsidR="00653D67" w:rsidRPr="00275D75" w:rsidRDefault="00653D67" w:rsidP="008F55C8">
            <w:pPr>
              <w:pStyle w:val="a5"/>
              <w:jc w:val="left"/>
            </w:pPr>
            <w:r w:rsidRPr="00275D75">
              <w:rPr>
                <w:rFonts w:hint="eastAsia"/>
              </w:rPr>
              <w:t>精神障碍</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10</w:t>
            </w:r>
          </w:p>
        </w:tc>
        <w:tc>
          <w:tcPr>
            <w:tcW w:w="4727" w:type="dxa"/>
            <w:shd w:val="clear" w:color="auto" w:fill="auto"/>
            <w:vAlign w:val="center"/>
          </w:tcPr>
          <w:p w:rsidR="00653D67" w:rsidRPr="00275D75" w:rsidRDefault="00653D67" w:rsidP="008F55C8">
            <w:pPr>
              <w:pStyle w:val="a5"/>
              <w:jc w:val="left"/>
            </w:pPr>
            <w:r w:rsidRPr="00275D75">
              <w:rPr>
                <w:rFonts w:hint="eastAsia"/>
              </w:rPr>
              <w:t>回龙观医院</w:t>
            </w:r>
          </w:p>
        </w:tc>
        <w:tc>
          <w:tcPr>
            <w:tcW w:w="3145" w:type="dxa"/>
            <w:shd w:val="clear" w:color="auto" w:fill="auto"/>
            <w:vAlign w:val="center"/>
          </w:tcPr>
          <w:p w:rsidR="00653D67" w:rsidRPr="00275D75" w:rsidRDefault="00653D67" w:rsidP="008F55C8">
            <w:pPr>
              <w:pStyle w:val="a5"/>
              <w:jc w:val="left"/>
            </w:pPr>
            <w:r w:rsidRPr="00275D75">
              <w:rPr>
                <w:rFonts w:hint="eastAsia"/>
              </w:rPr>
              <w:t>精神障碍</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11</w:t>
            </w:r>
          </w:p>
        </w:tc>
        <w:tc>
          <w:tcPr>
            <w:tcW w:w="4727" w:type="dxa"/>
            <w:shd w:val="clear" w:color="auto" w:fill="auto"/>
            <w:vAlign w:val="center"/>
          </w:tcPr>
          <w:p w:rsidR="00653D67" w:rsidRPr="00275D75" w:rsidRDefault="00653D67" w:rsidP="008F55C8">
            <w:pPr>
              <w:pStyle w:val="a5"/>
              <w:jc w:val="left"/>
            </w:pPr>
            <w:r w:rsidRPr="00275D75">
              <w:rPr>
                <w:rFonts w:hint="eastAsia"/>
              </w:rPr>
              <w:t>北大六院</w:t>
            </w:r>
          </w:p>
        </w:tc>
        <w:tc>
          <w:tcPr>
            <w:tcW w:w="3145" w:type="dxa"/>
            <w:shd w:val="clear" w:color="auto" w:fill="auto"/>
            <w:vAlign w:val="center"/>
          </w:tcPr>
          <w:p w:rsidR="00653D67" w:rsidRPr="00275D75" w:rsidRDefault="00653D67" w:rsidP="008F55C8">
            <w:pPr>
              <w:pStyle w:val="a5"/>
              <w:jc w:val="left"/>
            </w:pPr>
            <w:r w:rsidRPr="00275D75">
              <w:rPr>
                <w:rFonts w:hint="eastAsia"/>
              </w:rPr>
              <w:t>精神障碍</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12</w:t>
            </w:r>
          </w:p>
        </w:tc>
        <w:tc>
          <w:tcPr>
            <w:tcW w:w="4727" w:type="dxa"/>
            <w:shd w:val="clear" w:color="auto" w:fill="auto"/>
            <w:vAlign w:val="center"/>
          </w:tcPr>
          <w:p w:rsidR="00653D67" w:rsidRPr="00275D75" w:rsidRDefault="00653D67" w:rsidP="008F55C8">
            <w:pPr>
              <w:pStyle w:val="a5"/>
              <w:jc w:val="left"/>
            </w:pPr>
            <w:r w:rsidRPr="00275D75">
              <w:rPr>
                <w:rFonts w:hint="eastAsia"/>
              </w:rPr>
              <w:t>安贞医院</w:t>
            </w:r>
          </w:p>
        </w:tc>
        <w:tc>
          <w:tcPr>
            <w:tcW w:w="3145" w:type="dxa"/>
            <w:shd w:val="clear" w:color="auto" w:fill="auto"/>
            <w:vAlign w:val="center"/>
          </w:tcPr>
          <w:p w:rsidR="00653D67" w:rsidRPr="00275D75" w:rsidRDefault="00653D67" w:rsidP="008F55C8">
            <w:pPr>
              <w:pStyle w:val="a5"/>
              <w:jc w:val="left"/>
            </w:pPr>
            <w:r w:rsidRPr="00275D75">
              <w:rPr>
                <w:rFonts w:hint="eastAsia"/>
              </w:rPr>
              <w:t>心血管疾病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13</w:t>
            </w:r>
          </w:p>
        </w:tc>
        <w:tc>
          <w:tcPr>
            <w:tcW w:w="4727" w:type="dxa"/>
            <w:shd w:val="clear" w:color="auto" w:fill="auto"/>
            <w:vAlign w:val="center"/>
          </w:tcPr>
          <w:p w:rsidR="00653D67" w:rsidRPr="00275D75" w:rsidRDefault="00653D67" w:rsidP="008F55C8">
            <w:pPr>
              <w:pStyle w:val="a5"/>
              <w:jc w:val="left"/>
            </w:pPr>
            <w:r w:rsidRPr="00275D75">
              <w:rPr>
                <w:rFonts w:hint="eastAsia"/>
              </w:rPr>
              <w:t>积水潭医院</w:t>
            </w:r>
          </w:p>
        </w:tc>
        <w:tc>
          <w:tcPr>
            <w:tcW w:w="3145" w:type="dxa"/>
            <w:shd w:val="clear" w:color="auto" w:fill="auto"/>
            <w:vAlign w:val="center"/>
          </w:tcPr>
          <w:p w:rsidR="00653D67" w:rsidRPr="00275D75" w:rsidRDefault="00653D67" w:rsidP="008F55C8">
            <w:pPr>
              <w:pStyle w:val="a5"/>
              <w:jc w:val="left"/>
            </w:pPr>
            <w:r w:rsidRPr="00275D75">
              <w:rPr>
                <w:rFonts w:hint="eastAsia"/>
              </w:rPr>
              <w:t>骨科疾病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14</w:t>
            </w:r>
          </w:p>
        </w:tc>
        <w:tc>
          <w:tcPr>
            <w:tcW w:w="4727" w:type="dxa"/>
            <w:shd w:val="clear" w:color="auto" w:fill="auto"/>
            <w:vAlign w:val="center"/>
          </w:tcPr>
          <w:p w:rsidR="00653D67" w:rsidRPr="00275D75" w:rsidRDefault="00653D67" w:rsidP="008F55C8">
            <w:pPr>
              <w:pStyle w:val="a5"/>
              <w:jc w:val="left"/>
            </w:pPr>
            <w:r w:rsidRPr="00275D75">
              <w:rPr>
                <w:rFonts w:hint="eastAsia"/>
              </w:rPr>
              <w:t>同仁医院</w:t>
            </w:r>
          </w:p>
        </w:tc>
        <w:tc>
          <w:tcPr>
            <w:tcW w:w="3145" w:type="dxa"/>
            <w:shd w:val="clear" w:color="auto" w:fill="auto"/>
            <w:vAlign w:val="center"/>
          </w:tcPr>
          <w:p w:rsidR="00653D67" w:rsidRPr="00275D75" w:rsidRDefault="00653D67" w:rsidP="008F55C8">
            <w:pPr>
              <w:pStyle w:val="a5"/>
              <w:jc w:val="left"/>
            </w:pPr>
            <w:r w:rsidRPr="00275D75">
              <w:rPr>
                <w:rFonts w:hint="eastAsia"/>
              </w:rPr>
              <w:t>眼、耳鼻喉疾病</w:t>
            </w:r>
          </w:p>
        </w:tc>
      </w:tr>
      <w:tr w:rsidR="00653D67" w:rsidRPr="00275D75" w:rsidTr="008F55C8">
        <w:trPr>
          <w:trHeight w:val="284"/>
          <w:jc w:val="center"/>
        </w:trPr>
        <w:tc>
          <w:tcPr>
            <w:tcW w:w="1247" w:type="dxa"/>
            <w:shd w:val="clear" w:color="auto" w:fill="auto"/>
            <w:vAlign w:val="center"/>
          </w:tcPr>
          <w:p w:rsidR="00653D67" w:rsidRPr="00275D75" w:rsidRDefault="00653D67" w:rsidP="008F55C8">
            <w:pPr>
              <w:pStyle w:val="a5"/>
              <w:jc w:val="left"/>
            </w:pPr>
            <w:r w:rsidRPr="00275D75">
              <w:rPr>
                <w:rFonts w:hint="eastAsia"/>
              </w:rPr>
              <w:t>15</w:t>
            </w:r>
          </w:p>
        </w:tc>
        <w:tc>
          <w:tcPr>
            <w:tcW w:w="4727" w:type="dxa"/>
            <w:shd w:val="clear" w:color="auto" w:fill="auto"/>
            <w:vAlign w:val="center"/>
          </w:tcPr>
          <w:p w:rsidR="00653D67" w:rsidRPr="00275D75" w:rsidRDefault="00653D67" w:rsidP="008F55C8">
            <w:pPr>
              <w:pStyle w:val="a5"/>
              <w:jc w:val="left"/>
            </w:pPr>
            <w:r w:rsidRPr="00275D75">
              <w:rPr>
                <w:rFonts w:hint="eastAsia"/>
              </w:rPr>
              <w:t>天坛医院</w:t>
            </w:r>
          </w:p>
        </w:tc>
        <w:tc>
          <w:tcPr>
            <w:tcW w:w="3145" w:type="dxa"/>
            <w:shd w:val="clear" w:color="auto" w:fill="auto"/>
            <w:vAlign w:val="center"/>
          </w:tcPr>
          <w:p w:rsidR="00653D67" w:rsidRPr="00275D75" w:rsidRDefault="00653D67" w:rsidP="008F55C8">
            <w:pPr>
              <w:pStyle w:val="a5"/>
              <w:jc w:val="left"/>
            </w:pPr>
            <w:r w:rsidRPr="00275D75">
              <w:rPr>
                <w:rFonts w:hint="eastAsia"/>
              </w:rPr>
              <w:t>神经外科疾病</w:t>
            </w:r>
          </w:p>
        </w:tc>
      </w:tr>
    </w:tbl>
    <w:p w:rsidR="00653D67" w:rsidRPr="00275D75" w:rsidRDefault="00653D67" w:rsidP="00653D67">
      <w:pPr>
        <w:pStyle w:val="10"/>
        <w:pageBreakBefore/>
        <w:spacing w:before="468" w:after="468"/>
      </w:pPr>
      <w:r w:rsidRPr="00275D75">
        <w:rPr>
          <w:rFonts w:hint="eastAsia"/>
        </w:rPr>
        <w:lastRenderedPageBreak/>
        <w:t>公费医疗转诊</w:t>
      </w:r>
    </w:p>
    <w:p w:rsidR="00653D67" w:rsidRPr="00275D75" w:rsidRDefault="00653D67" w:rsidP="00653D67">
      <w:pPr>
        <w:ind w:firstLine="482"/>
      </w:pPr>
      <w:r w:rsidRPr="00275D75">
        <w:rPr>
          <w:rFonts w:cs="华文楷体" w:hint="eastAsia"/>
          <w:b/>
        </w:rPr>
        <w:t>第一条</w:t>
      </w:r>
      <w:r w:rsidRPr="00275D75">
        <w:rPr>
          <w:rFonts w:cs="华文楷体" w:hint="eastAsia"/>
        </w:rPr>
        <w:t xml:space="preserve">  </w:t>
      </w:r>
      <w:r w:rsidRPr="00275D75">
        <w:rPr>
          <w:rFonts w:hint="eastAsia"/>
        </w:rPr>
        <w:t>转诊原则：</w:t>
      </w:r>
    </w:p>
    <w:p w:rsidR="00653D67" w:rsidRPr="00275D75" w:rsidRDefault="00653D67" w:rsidP="00653D67">
      <w:pPr>
        <w:ind w:firstLine="480"/>
      </w:pPr>
      <w:r w:rsidRPr="00275D75">
        <w:rPr>
          <w:rFonts w:hint="eastAsia"/>
        </w:rPr>
        <w:t>一般小病、常见病常规诊治在社区，危急重难症诊治在上级医院，慢性病根据分级诊疗转诊；有选择地将病人转诊至专科、专病特色的医疗机构，提高诊治的有效性。</w:t>
      </w:r>
    </w:p>
    <w:p w:rsidR="00653D67" w:rsidRPr="00275D75" w:rsidRDefault="00653D67" w:rsidP="00653D67">
      <w:pPr>
        <w:ind w:firstLine="482"/>
      </w:pPr>
      <w:r w:rsidRPr="00275D75">
        <w:rPr>
          <w:rFonts w:hint="eastAsia"/>
          <w:b/>
        </w:rPr>
        <w:t>第二条</w:t>
      </w:r>
      <w:r w:rsidRPr="00275D75">
        <w:rPr>
          <w:rFonts w:hint="eastAsia"/>
        </w:rPr>
        <w:t xml:space="preserve">  </w:t>
      </w:r>
      <w:r w:rsidRPr="00275D75">
        <w:rPr>
          <w:rFonts w:hint="eastAsia"/>
        </w:rPr>
        <w:t>转诊权限：</w:t>
      </w:r>
    </w:p>
    <w:p w:rsidR="00653D67" w:rsidRPr="00275D75" w:rsidRDefault="00653D67" w:rsidP="00653D67">
      <w:pPr>
        <w:ind w:firstLine="480"/>
      </w:pPr>
      <w:r w:rsidRPr="00275D75">
        <w:rPr>
          <w:rFonts w:hint="eastAsia"/>
        </w:rPr>
        <w:t>一、门诊患者转诊由首诊医生负责。</w:t>
      </w:r>
    </w:p>
    <w:p w:rsidR="00653D67" w:rsidRPr="00275D75" w:rsidRDefault="00653D67" w:rsidP="00653D67">
      <w:pPr>
        <w:ind w:firstLine="496"/>
        <w:rPr>
          <w:spacing w:val="4"/>
        </w:rPr>
      </w:pPr>
      <w:r w:rsidRPr="00275D75">
        <w:rPr>
          <w:rFonts w:hint="eastAsia"/>
          <w:spacing w:val="4"/>
        </w:rPr>
        <w:t>二、急诊由急诊室值班医生负责，但所转病人必须符合急诊条件，且只限一次。</w:t>
      </w:r>
    </w:p>
    <w:p w:rsidR="00653D67" w:rsidRPr="00275D75" w:rsidRDefault="00653D67" w:rsidP="00653D67">
      <w:pPr>
        <w:ind w:firstLine="480"/>
        <w:rPr>
          <w:kern w:val="0"/>
        </w:rPr>
      </w:pPr>
      <w:r w:rsidRPr="00275D75">
        <w:rPr>
          <w:rFonts w:hint="eastAsia"/>
        </w:rPr>
        <w:t>三、复诊转院时必须携带二级以上医院就诊病历，有需复诊要求时才可开具转诊单</w:t>
      </w:r>
    </w:p>
    <w:p w:rsidR="00653D67" w:rsidRPr="00275D75" w:rsidRDefault="00653D67" w:rsidP="00653D67">
      <w:pPr>
        <w:ind w:firstLine="480"/>
      </w:pPr>
      <w:r w:rsidRPr="00275D75">
        <w:rPr>
          <w:rFonts w:hint="eastAsia"/>
        </w:rPr>
        <w:t>四、门诊医生首诊负责，判断是否符合转诊条件，如在诊疗过程中不能确定的病例，可请副主任医师会诊，在本院的医疗条件确实不能对病人做出相应的诊断或治疗时，再转合同医院。</w:t>
      </w:r>
    </w:p>
    <w:p w:rsidR="00653D67" w:rsidRPr="00275D75" w:rsidRDefault="00653D67" w:rsidP="00653D67">
      <w:pPr>
        <w:ind w:firstLine="482"/>
      </w:pPr>
      <w:r w:rsidRPr="00275D75">
        <w:rPr>
          <w:rFonts w:hint="eastAsia"/>
          <w:b/>
        </w:rPr>
        <w:t>第三条</w:t>
      </w:r>
      <w:r w:rsidRPr="00275D75">
        <w:rPr>
          <w:rFonts w:hint="eastAsia"/>
        </w:rPr>
        <w:t xml:space="preserve">  </w:t>
      </w:r>
      <w:r w:rsidRPr="00275D75">
        <w:rPr>
          <w:rFonts w:hint="eastAsia"/>
        </w:rPr>
        <w:t>转诊要求：</w:t>
      </w:r>
    </w:p>
    <w:p w:rsidR="00653D67" w:rsidRPr="00275D75" w:rsidRDefault="00653D67" w:rsidP="00653D67">
      <w:pPr>
        <w:ind w:firstLine="480"/>
      </w:pPr>
      <w:r w:rsidRPr="00275D75">
        <w:rPr>
          <w:rFonts w:hint="eastAsia"/>
        </w:rPr>
        <w:t>一、医生转诊时，需在病历上记载，并认真填写转诊单，不得缺项或漏项，尤其是必须写清转诊期限和转诊原因。同时应向病人介绍在上级医院就医时的注意事项和报销须知如：上级医院盖章、医生签字、报销时限等。</w:t>
      </w:r>
    </w:p>
    <w:p w:rsidR="00653D67" w:rsidRPr="00275D75" w:rsidRDefault="00653D67" w:rsidP="00653D67">
      <w:pPr>
        <w:ind w:firstLine="480"/>
      </w:pPr>
      <w:r w:rsidRPr="00275D75">
        <w:rPr>
          <w:rFonts w:hint="eastAsia"/>
        </w:rPr>
        <w:t>二、医生应严格掌握转诊的适应症，一些常见病如感冒发烧、急性扁桃体炎（包括化脓性扁桃体炎）、痤疮、急性腹泻等不准转诊。</w:t>
      </w:r>
    </w:p>
    <w:p w:rsidR="00653D67" w:rsidRPr="00275D75" w:rsidRDefault="00653D67" w:rsidP="00653D67">
      <w:pPr>
        <w:ind w:firstLine="480"/>
      </w:pPr>
      <w:r w:rsidRPr="00275D75">
        <w:rPr>
          <w:rFonts w:hint="eastAsia"/>
        </w:rPr>
        <w:t>三、急重症病人生命体征不平稳时，应呼叫急救中心转诊。</w:t>
      </w:r>
    </w:p>
    <w:p w:rsidR="00653D67" w:rsidRPr="00275D75" w:rsidRDefault="00653D67" w:rsidP="00653D67">
      <w:pPr>
        <w:ind w:firstLine="480"/>
      </w:pPr>
      <w:r w:rsidRPr="00275D75">
        <w:rPr>
          <w:rFonts w:hint="eastAsia"/>
        </w:rPr>
        <w:t>四、根据病情，医生认为不需要转院检查，病人强烈要求转院时，医生可以开转诊单，但病人需在转诊单上注明</w:t>
      </w:r>
      <w:r w:rsidRPr="00275D75">
        <w:rPr>
          <w:rFonts w:hint="eastAsia"/>
        </w:rPr>
        <w:t xml:space="preserve"> </w:t>
      </w:r>
      <w:r w:rsidRPr="00275D75">
        <w:rPr>
          <w:rFonts w:ascii="宋体" w:hAnsi="宋体" w:hint="eastAsia"/>
        </w:rPr>
        <w:t>“</w:t>
      </w:r>
      <w:r w:rsidRPr="00275D75">
        <w:rPr>
          <w:rFonts w:hint="eastAsia"/>
        </w:rPr>
        <w:t>本人要求转诊</w:t>
      </w:r>
      <w:r w:rsidRPr="00275D75">
        <w:rPr>
          <w:rFonts w:ascii="宋体" w:hAnsi="宋体" w:hint="eastAsia"/>
        </w:rPr>
        <w:t>”</w:t>
      </w:r>
      <w:r w:rsidRPr="00275D75">
        <w:rPr>
          <w:rFonts w:hint="eastAsia"/>
        </w:rPr>
        <w:t>并签字。其报销规定如下：检查结果阴性时患者个人负担检查费的</w:t>
      </w:r>
      <w:r w:rsidRPr="00275D75">
        <w:rPr>
          <w:rFonts w:hint="eastAsia"/>
        </w:rPr>
        <w:t>50%</w:t>
      </w:r>
      <w:r w:rsidRPr="00275D75">
        <w:rPr>
          <w:rFonts w:hint="eastAsia"/>
        </w:rPr>
        <w:t>；检查结果异常时，按学校规定报销。</w:t>
      </w:r>
    </w:p>
    <w:p w:rsidR="00653D67" w:rsidRPr="00275D75" w:rsidRDefault="00653D67" w:rsidP="00653D67">
      <w:pPr>
        <w:ind w:firstLine="482"/>
      </w:pPr>
      <w:r w:rsidRPr="00275D75">
        <w:rPr>
          <w:rFonts w:hint="eastAsia"/>
          <w:b/>
        </w:rPr>
        <w:t>第四条</w:t>
      </w:r>
      <w:r w:rsidRPr="00275D75">
        <w:rPr>
          <w:rFonts w:hint="eastAsia"/>
        </w:rPr>
        <w:t xml:space="preserve">  </w:t>
      </w:r>
      <w:r w:rsidRPr="00275D75">
        <w:rPr>
          <w:rFonts w:hint="eastAsia"/>
        </w:rPr>
        <w:t>转诊流程：</w:t>
      </w:r>
    </w:p>
    <w:p w:rsidR="00653D67" w:rsidRPr="00275D75" w:rsidRDefault="00653D67" w:rsidP="00653D67">
      <w:pPr>
        <w:ind w:firstLine="480"/>
      </w:pPr>
      <w:r w:rsidRPr="00275D75">
        <w:rPr>
          <w:rFonts w:hint="eastAsia"/>
          <w:bCs/>
        </w:rPr>
        <w:t>一、</w:t>
      </w:r>
      <w:r w:rsidRPr="00275D75">
        <w:rPr>
          <w:rFonts w:hint="eastAsia"/>
        </w:rPr>
        <w:t>患者须首先校医院就诊；</w:t>
      </w:r>
    </w:p>
    <w:p w:rsidR="00653D67" w:rsidRPr="00275D75" w:rsidRDefault="00653D67" w:rsidP="00653D67">
      <w:pPr>
        <w:ind w:firstLine="480"/>
      </w:pPr>
      <w:r w:rsidRPr="00275D75">
        <w:rPr>
          <w:rFonts w:hint="eastAsia"/>
        </w:rPr>
        <w:t>二、社区卫生服务机构按转诊原则和转诊条件，将病人转至二级以上大中型医院；</w:t>
      </w:r>
    </w:p>
    <w:p w:rsidR="00653D67" w:rsidRPr="00275D75" w:rsidRDefault="00653D67" w:rsidP="00653D67">
      <w:pPr>
        <w:ind w:firstLine="480"/>
      </w:pPr>
      <w:r w:rsidRPr="00275D75">
        <w:rPr>
          <w:rFonts w:hint="eastAsia"/>
        </w:rPr>
        <w:t>三、接诊医生</w:t>
      </w:r>
      <w:r w:rsidRPr="00275D75">
        <w:rPr>
          <w:rFonts w:cs="华文楷体" w:hint="eastAsia"/>
        </w:rPr>
        <w:t>根据病情转至合同医院或专科医院</w:t>
      </w:r>
      <w:r w:rsidRPr="00275D75">
        <w:rPr>
          <w:rFonts w:hint="eastAsia"/>
        </w:rPr>
        <w:t>，</w:t>
      </w:r>
      <w:r w:rsidRPr="00275D75">
        <w:rPr>
          <w:rFonts w:cs="华文楷体" w:hint="eastAsia"/>
        </w:rPr>
        <w:t>开具</w:t>
      </w:r>
      <w:r w:rsidRPr="00275D75">
        <w:rPr>
          <w:rFonts w:hint="eastAsia"/>
        </w:rPr>
        <w:t>转诊单，转诊期限一</w:t>
      </w:r>
      <w:r w:rsidRPr="00275D75">
        <w:rPr>
          <w:rFonts w:hint="eastAsia"/>
        </w:rPr>
        <w:lastRenderedPageBreak/>
        <w:t>个月；</w:t>
      </w:r>
    </w:p>
    <w:p w:rsidR="00653D67" w:rsidRPr="00275D75" w:rsidRDefault="00653D67" w:rsidP="00653D67">
      <w:pPr>
        <w:ind w:firstLine="480"/>
      </w:pPr>
      <w:r w:rsidRPr="00275D75">
        <w:rPr>
          <w:rFonts w:hint="eastAsia"/>
        </w:rPr>
        <w:t>四、转诊病人到</w:t>
      </w:r>
      <w:r w:rsidRPr="00275D75">
        <w:rPr>
          <w:rFonts w:cs="华文楷体" w:hint="eastAsia"/>
        </w:rPr>
        <w:t>合同医院就诊（全额付款，留好单据）</w:t>
      </w:r>
      <w:r w:rsidRPr="00275D75">
        <w:rPr>
          <w:rFonts w:hint="eastAsia"/>
        </w:rPr>
        <w:t>；二级以上大中型医院将符合下转条件的病人及时转回社区卫生服务机构，</w:t>
      </w:r>
      <w:r w:rsidRPr="00275D75">
        <w:rPr>
          <w:rFonts w:cs="华文楷体" w:hint="eastAsia"/>
        </w:rPr>
        <w:t>请参照报销规定及流程回校医院报销</w:t>
      </w:r>
      <w:r w:rsidRPr="00275D75">
        <w:rPr>
          <w:rFonts w:hint="eastAsia"/>
        </w:rPr>
        <w:t>。</w:t>
      </w:r>
    </w:p>
    <w:p w:rsidR="00653D67" w:rsidRPr="00275D75" w:rsidRDefault="00653D67" w:rsidP="00653D67">
      <w:pPr>
        <w:pStyle w:val="10"/>
        <w:spacing w:before="468" w:after="468"/>
      </w:pPr>
      <w:r w:rsidRPr="00275D75">
        <w:rPr>
          <w:rFonts w:hint="eastAsia"/>
        </w:rPr>
        <w:t>教职工门（急）诊医药费报销</w:t>
      </w:r>
    </w:p>
    <w:p w:rsidR="00653D67" w:rsidRPr="00275D75" w:rsidRDefault="00653D67" w:rsidP="00653D67">
      <w:pPr>
        <w:ind w:firstLine="482"/>
      </w:pPr>
      <w:r w:rsidRPr="00275D75">
        <w:rPr>
          <w:rFonts w:hint="eastAsia"/>
          <w:b/>
        </w:rPr>
        <w:t>第一条</w:t>
      </w:r>
      <w:r w:rsidRPr="00275D75">
        <w:rPr>
          <w:rFonts w:hint="eastAsia"/>
        </w:rPr>
        <w:t xml:space="preserve">  </w:t>
      </w:r>
      <w:r w:rsidRPr="00275D75">
        <w:rPr>
          <w:rFonts w:hint="eastAsia"/>
        </w:rPr>
        <w:t>门（急）诊报销材料：</w:t>
      </w:r>
    </w:p>
    <w:p w:rsidR="00653D67" w:rsidRPr="00275D75" w:rsidRDefault="00653D67" w:rsidP="00653D67">
      <w:pPr>
        <w:ind w:firstLine="480"/>
      </w:pPr>
      <w:r w:rsidRPr="00275D75">
        <w:rPr>
          <w:rFonts w:hint="eastAsia"/>
        </w:rPr>
        <w:t>一、校园一卡通（照片、证件号码、姓名和所在单位齐全）。</w:t>
      </w:r>
    </w:p>
    <w:p w:rsidR="00653D67" w:rsidRPr="00275D75" w:rsidRDefault="00653D67" w:rsidP="00653D67">
      <w:pPr>
        <w:ind w:firstLine="480"/>
      </w:pPr>
      <w:r w:rsidRPr="00275D75">
        <w:rPr>
          <w:rFonts w:hint="eastAsia"/>
        </w:rPr>
        <w:t>二、有定点医疗机构编码和明确划价的处方。</w:t>
      </w:r>
    </w:p>
    <w:p w:rsidR="00653D67" w:rsidRPr="00275D75" w:rsidRDefault="00653D67" w:rsidP="00653D67">
      <w:pPr>
        <w:ind w:firstLine="480"/>
      </w:pPr>
      <w:r w:rsidRPr="00275D75">
        <w:rPr>
          <w:rFonts w:hint="eastAsia"/>
        </w:rPr>
        <w:t>三、加盖就医医院收费专用章的就医收据。</w:t>
      </w:r>
    </w:p>
    <w:p w:rsidR="00653D67" w:rsidRPr="00275D75" w:rsidRDefault="00653D67" w:rsidP="00653D67">
      <w:pPr>
        <w:ind w:firstLine="480"/>
      </w:pPr>
      <w:r w:rsidRPr="00275D75">
        <w:rPr>
          <w:rFonts w:hint="eastAsia"/>
        </w:rPr>
        <w:t>四、收据上若未打印检查、治疗费用明细的需另附检查、治疗费用明细单。</w:t>
      </w:r>
    </w:p>
    <w:p w:rsidR="00653D67" w:rsidRPr="00275D75" w:rsidRDefault="00653D67" w:rsidP="00653D67">
      <w:pPr>
        <w:ind w:firstLine="480"/>
      </w:pPr>
      <w:r w:rsidRPr="00275D75">
        <w:rPr>
          <w:rFonts w:hint="eastAsia"/>
        </w:rPr>
        <w:t>五、单项检查、治疗费用</w:t>
      </w:r>
      <w:r w:rsidRPr="00275D75">
        <w:rPr>
          <w:rFonts w:hint="eastAsia"/>
        </w:rPr>
        <w:t>100</w:t>
      </w:r>
      <w:r w:rsidRPr="00275D75">
        <w:rPr>
          <w:rFonts w:hint="eastAsia"/>
        </w:rPr>
        <w:t>元以上（含</w:t>
      </w:r>
      <w:r w:rsidRPr="00275D75">
        <w:rPr>
          <w:rFonts w:hint="eastAsia"/>
        </w:rPr>
        <w:t>100</w:t>
      </w:r>
      <w:r w:rsidRPr="00275D75">
        <w:rPr>
          <w:rFonts w:hint="eastAsia"/>
        </w:rPr>
        <w:t>元）需附检查结果。</w:t>
      </w:r>
    </w:p>
    <w:p w:rsidR="00653D67" w:rsidRPr="00275D75" w:rsidRDefault="00653D67" w:rsidP="00653D67">
      <w:pPr>
        <w:ind w:firstLine="480"/>
      </w:pPr>
      <w:r w:rsidRPr="00275D75">
        <w:rPr>
          <w:rFonts w:hint="eastAsia"/>
        </w:rPr>
        <w:t>六、急诊时需加盖就医医院诊断证明章的急诊诊断证明书，并在所有收据上加盖急诊章。</w:t>
      </w:r>
    </w:p>
    <w:p w:rsidR="00653D67" w:rsidRPr="00275D75" w:rsidRDefault="00653D67" w:rsidP="00653D67">
      <w:pPr>
        <w:ind w:firstLine="480"/>
      </w:pPr>
      <w:r w:rsidRPr="00275D75">
        <w:rPr>
          <w:rFonts w:hint="eastAsia"/>
        </w:rPr>
        <w:t>七、发生外伤时，需用</w:t>
      </w:r>
      <w:r w:rsidRPr="00275D75">
        <w:rPr>
          <w:rFonts w:hint="eastAsia"/>
        </w:rPr>
        <w:t>A4</w:t>
      </w:r>
      <w:r w:rsidRPr="00275D75">
        <w:rPr>
          <w:rFonts w:hint="eastAsia"/>
        </w:rPr>
        <w:t>纸写清受伤经过，由所在院系或部处加盖公章。</w:t>
      </w:r>
    </w:p>
    <w:p w:rsidR="00653D67" w:rsidRPr="00275D75" w:rsidRDefault="00653D67" w:rsidP="00653D67">
      <w:pPr>
        <w:ind w:firstLine="482"/>
      </w:pPr>
      <w:r w:rsidRPr="00275D75">
        <w:rPr>
          <w:rFonts w:hint="eastAsia"/>
          <w:b/>
        </w:rPr>
        <w:t>第二条</w:t>
      </w:r>
      <w:r w:rsidRPr="00275D75">
        <w:rPr>
          <w:rFonts w:hint="eastAsia"/>
        </w:rPr>
        <w:t xml:space="preserve">  </w:t>
      </w:r>
      <w:r w:rsidRPr="00275D75">
        <w:rPr>
          <w:rFonts w:hint="eastAsia"/>
        </w:rPr>
        <w:t>注意事宜说明：</w:t>
      </w:r>
    </w:p>
    <w:p w:rsidR="00653D67" w:rsidRPr="00275D75" w:rsidRDefault="00653D67" w:rsidP="00653D67">
      <w:pPr>
        <w:ind w:firstLine="480"/>
      </w:pPr>
      <w:r w:rsidRPr="00275D75">
        <w:rPr>
          <w:rFonts w:hint="eastAsia"/>
        </w:rPr>
        <w:t>一、医药费报销期限为一个月（如</w:t>
      </w:r>
      <w:r w:rsidRPr="00275D75">
        <w:rPr>
          <w:rFonts w:hint="eastAsia"/>
        </w:rPr>
        <w:t>3</w:t>
      </w:r>
      <w:r w:rsidRPr="00275D75">
        <w:rPr>
          <w:rFonts w:hint="eastAsia"/>
        </w:rPr>
        <w:t>月发生的医药费需在</w:t>
      </w:r>
      <w:r w:rsidRPr="00275D75">
        <w:rPr>
          <w:rFonts w:hint="eastAsia"/>
        </w:rPr>
        <w:t>4</w:t>
      </w:r>
      <w:r w:rsidRPr="00275D75">
        <w:rPr>
          <w:rFonts w:hint="eastAsia"/>
        </w:rPr>
        <w:t>月底之前报销），每人每月限报一次（可以将一个月内所有医药费集中到一起到校医院报销一次）。</w:t>
      </w:r>
    </w:p>
    <w:p w:rsidR="00653D67" w:rsidRPr="00275D75" w:rsidRDefault="00653D67" w:rsidP="00653D67">
      <w:pPr>
        <w:ind w:firstLine="480"/>
      </w:pPr>
      <w:r w:rsidRPr="00275D75">
        <w:rPr>
          <w:rFonts w:hint="eastAsia"/>
        </w:rPr>
        <w:t>二、对于属于急诊范围，确不能来医院就诊的职工可在居住地附近一所公立医院或公立专科医院就诊。</w:t>
      </w:r>
    </w:p>
    <w:p w:rsidR="00653D67" w:rsidRPr="00275D75" w:rsidRDefault="00653D67" w:rsidP="00653D67">
      <w:pPr>
        <w:ind w:firstLine="480"/>
      </w:pPr>
      <w:r w:rsidRPr="00275D75">
        <w:rPr>
          <w:rFonts w:hint="eastAsia"/>
        </w:rPr>
        <w:t>三、急诊就医，报销时务必备有：加盖诊断证明章的急诊诊断证明书，加盖急诊章的收据。急诊只限本次，药量不能超过三天，药品不得开草药。</w:t>
      </w:r>
    </w:p>
    <w:p w:rsidR="00653D67" w:rsidRPr="00275D75" w:rsidRDefault="00653D67" w:rsidP="00653D67">
      <w:pPr>
        <w:ind w:firstLine="480"/>
      </w:pPr>
      <w:r w:rsidRPr="00275D75">
        <w:rPr>
          <w:rFonts w:hint="eastAsia"/>
        </w:rPr>
        <w:t>四、在急症监护室观察、治疗按照急诊相关规定报销。</w:t>
      </w:r>
    </w:p>
    <w:p w:rsidR="00653D67" w:rsidRPr="00275D75" w:rsidRDefault="00653D67" w:rsidP="00653D67">
      <w:pPr>
        <w:ind w:firstLine="480"/>
      </w:pPr>
      <w:r w:rsidRPr="00275D75">
        <w:rPr>
          <w:rFonts w:hint="eastAsia"/>
        </w:rPr>
        <w:t>五、办理异地就医手续后，仅报销所选异地医院发生的医疗费用，其他医院（含北京的合同医院、就近医院和专科医院）的就医费用一律不予报销。</w:t>
      </w:r>
    </w:p>
    <w:p w:rsidR="00653D67" w:rsidRPr="00275D75" w:rsidRDefault="00653D67" w:rsidP="00653D67">
      <w:pPr>
        <w:ind w:firstLine="480"/>
      </w:pPr>
      <w:r w:rsidRPr="00275D75">
        <w:rPr>
          <w:rFonts w:hint="eastAsia"/>
        </w:rPr>
        <w:t>六、诊断与处方不符不予报销。</w:t>
      </w:r>
    </w:p>
    <w:p w:rsidR="00653D67" w:rsidRPr="00275D75" w:rsidRDefault="00653D67" w:rsidP="00653D67">
      <w:pPr>
        <w:ind w:firstLine="480"/>
      </w:pPr>
      <w:r w:rsidRPr="00275D75">
        <w:rPr>
          <w:rFonts w:hint="eastAsia"/>
        </w:rPr>
        <w:t>七、门诊放化疗的医疗费用，可以按照住院医疗费用申报报销。</w:t>
      </w:r>
    </w:p>
    <w:p w:rsidR="00653D67" w:rsidRPr="00275D75" w:rsidRDefault="00653D67" w:rsidP="00653D67">
      <w:pPr>
        <w:ind w:firstLine="480"/>
      </w:pPr>
      <w:r w:rsidRPr="00275D75">
        <w:rPr>
          <w:rFonts w:hint="eastAsia"/>
        </w:rPr>
        <w:t>八、特需门诊就医发生的挂号费一律不予报销，处方及收据上注明</w:t>
      </w:r>
      <w:r w:rsidRPr="00275D75">
        <w:rPr>
          <w:rFonts w:ascii="宋体" w:hAnsi="宋体" w:hint="eastAsia"/>
        </w:rPr>
        <w:t>“</w:t>
      </w:r>
      <w:r w:rsidRPr="00275D75">
        <w:rPr>
          <w:rFonts w:hint="eastAsia"/>
        </w:rPr>
        <w:t>特需</w:t>
      </w:r>
      <w:r w:rsidRPr="00275D75">
        <w:rPr>
          <w:rFonts w:ascii="宋体" w:hAnsi="宋体" w:hint="eastAsia"/>
        </w:rPr>
        <w:t>”</w:t>
      </w:r>
      <w:r w:rsidRPr="00275D75">
        <w:rPr>
          <w:rFonts w:hint="eastAsia"/>
        </w:rPr>
        <w:t>字样的药费、检查费及相关费用不予报销，未注明</w:t>
      </w:r>
      <w:r w:rsidRPr="00275D75">
        <w:rPr>
          <w:rFonts w:ascii="宋体" w:hAnsi="宋体" w:hint="eastAsia"/>
        </w:rPr>
        <w:t>“</w:t>
      </w:r>
      <w:r w:rsidRPr="00275D75">
        <w:rPr>
          <w:rFonts w:hint="eastAsia"/>
        </w:rPr>
        <w:t>特需</w:t>
      </w:r>
      <w:r w:rsidRPr="00275D75">
        <w:rPr>
          <w:rFonts w:ascii="宋体" w:hAnsi="宋体" w:hint="eastAsia"/>
        </w:rPr>
        <w:t>”</w:t>
      </w:r>
      <w:r w:rsidRPr="00275D75">
        <w:rPr>
          <w:rFonts w:hint="eastAsia"/>
        </w:rPr>
        <w:t>字样的药费、检查费及相关费用可按规定比例予以报销。</w:t>
      </w:r>
    </w:p>
    <w:p w:rsidR="00653D67" w:rsidRPr="00275D75" w:rsidRDefault="00653D67" w:rsidP="00653D67">
      <w:pPr>
        <w:ind w:firstLine="480"/>
      </w:pPr>
      <w:r w:rsidRPr="00275D75">
        <w:rPr>
          <w:rFonts w:hint="eastAsia"/>
        </w:rPr>
        <w:lastRenderedPageBreak/>
        <w:t>九、在生殖门诊就医及治疗疣、痤疮和粉刺的相关费用不能报销。单部位康复治疗超过三个月后费用自理，相同部位再发治疗由医生开诊断证明书。</w:t>
      </w:r>
    </w:p>
    <w:p w:rsidR="00653D67" w:rsidRPr="00275D75" w:rsidRDefault="00653D67" w:rsidP="00653D67">
      <w:pPr>
        <w:pStyle w:val="10"/>
        <w:spacing w:before="468" w:after="468"/>
      </w:pPr>
      <w:r w:rsidRPr="00275D75">
        <w:rPr>
          <w:rFonts w:hint="eastAsia"/>
        </w:rPr>
        <w:t>学生公费医疗门（急）诊报销</w:t>
      </w:r>
    </w:p>
    <w:p w:rsidR="00653D67" w:rsidRPr="00275D75" w:rsidRDefault="00653D67" w:rsidP="00653D67">
      <w:pPr>
        <w:ind w:firstLine="482"/>
      </w:pPr>
      <w:r w:rsidRPr="00275D75">
        <w:rPr>
          <w:rFonts w:hint="eastAsia"/>
          <w:b/>
        </w:rPr>
        <w:t>第一条</w:t>
      </w:r>
      <w:r w:rsidRPr="00275D75">
        <w:rPr>
          <w:rFonts w:hint="eastAsia"/>
        </w:rPr>
        <w:t xml:space="preserve">  </w:t>
      </w:r>
      <w:r w:rsidRPr="00275D75">
        <w:rPr>
          <w:rFonts w:hint="eastAsia"/>
        </w:rPr>
        <w:t>公费医疗及转诊须知：</w:t>
      </w:r>
    </w:p>
    <w:p w:rsidR="00653D67" w:rsidRPr="00275D75" w:rsidRDefault="00653D67" w:rsidP="00653D67">
      <w:pPr>
        <w:ind w:firstLine="480"/>
      </w:pPr>
      <w:r w:rsidRPr="00275D75">
        <w:rPr>
          <w:rFonts w:hint="eastAsia"/>
        </w:rPr>
        <w:t>新生入学报到后，凭新生入学通知书和身份证到校医院就诊；经体检合格，学籍注册后方能报销。</w:t>
      </w:r>
    </w:p>
    <w:p w:rsidR="00653D67" w:rsidRPr="00275D75" w:rsidRDefault="00653D67" w:rsidP="00653D67">
      <w:pPr>
        <w:ind w:firstLine="480"/>
      </w:pPr>
      <w:r w:rsidRPr="00275D75">
        <w:rPr>
          <w:rFonts w:hint="eastAsia"/>
        </w:rPr>
        <w:t>学生在校期间患病，凭校园卡到校医院就诊。因病情需要经校医院医生转往合同医院（北医三院）或专科医院，就医费用按规定报销（无论门诊、急诊就医，均应先前往北医三院，私自到其他医院就医，费用不予报销）。</w:t>
      </w:r>
    </w:p>
    <w:p w:rsidR="00653D67" w:rsidRPr="00275D75" w:rsidRDefault="00653D67" w:rsidP="00653D67">
      <w:pPr>
        <w:ind w:firstLine="482"/>
      </w:pPr>
      <w:r w:rsidRPr="00275D75">
        <w:rPr>
          <w:rFonts w:hint="eastAsia"/>
          <w:b/>
        </w:rPr>
        <w:t>第二条</w:t>
      </w:r>
      <w:r w:rsidRPr="00275D75">
        <w:rPr>
          <w:rFonts w:hint="eastAsia"/>
        </w:rPr>
        <w:t xml:space="preserve">  </w:t>
      </w:r>
      <w:r w:rsidRPr="00275D75">
        <w:rPr>
          <w:rFonts w:hint="eastAsia"/>
        </w:rPr>
        <w:t>门诊医药费报销材料：</w:t>
      </w:r>
    </w:p>
    <w:p w:rsidR="00653D67" w:rsidRPr="00275D75" w:rsidRDefault="00653D67" w:rsidP="00653D67">
      <w:pPr>
        <w:ind w:firstLine="480"/>
      </w:pPr>
      <w:r w:rsidRPr="00275D75">
        <w:rPr>
          <w:rFonts w:hint="eastAsia"/>
        </w:rPr>
        <w:t>一、学生校园卡或学生证（照片、证件号码清晰）。</w:t>
      </w:r>
    </w:p>
    <w:p w:rsidR="00653D67" w:rsidRPr="00275D75" w:rsidRDefault="00653D67" w:rsidP="00653D67">
      <w:pPr>
        <w:ind w:firstLine="480"/>
      </w:pPr>
      <w:r w:rsidRPr="00275D75">
        <w:rPr>
          <w:rFonts w:hint="eastAsia"/>
        </w:rPr>
        <w:t>二、校医院大夫开具、加盖公章的转诊单。</w:t>
      </w:r>
    </w:p>
    <w:p w:rsidR="00653D67" w:rsidRPr="00275D75" w:rsidRDefault="00653D67" w:rsidP="00653D67">
      <w:pPr>
        <w:ind w:firstLine="480"/>
      </w:pPr>
      <w:r w:rsidRPr="00275D75">
        <w:rPr>
          <w:rFonts w:hint="eastAsia"/>
        </w:rPr>
        <w:t>三、收据（未打印费用明细的需另附费用明细单），药费要附医生开据的有定点医疗机构编码的处方；</w:t>
      </w:r>
      <w:r w:rsidRPr="00275D75">
        <w:t>CT</w:t>
      </w:r>
      <w:r w:rsidRPr="00275D75">
        <w:rPr>
          <w:rFonts w:hint="eastAsia"/>
        </w:rPr>
        <w:t>、检查、核磁、动态心电图及其他检查、治疗超过</w:t>
      </w:r>
      <w:r w:rsidRPr="00275D75">
        <w:t>100</w:t>
      </w:r>
      <w:r w:rsidRPr="00275D75">
        <w:rPr>
          <w:rFonts w:hint="eastAsia"/>
        </w:rPr>
        <w:t>元的费用，需带检查结果的原件或复印件，所有收据均需加盖医院公章。</w:t>
      </w:r>
    </w:p>
    <w:p w:rsidR="00653D67" w:rsidRPr="00275D75" w:rsidRDefault="00653D67" w:rsidP="00653D67">
      <w:pPr>
        <w:ind w:firstLine="480"/>
      </w:pPr>
      <w:r w:rsidRPr="00275D75">
        <w:rPr>
          <w:rFonts w:hint="eastAsia"/>
        </w:rPr>
        <w:t>四、注意事项说明：</w:t>
      </w:r>
    </w:p>
    <w:p w:rsidR="00653D67" w:rsidRPr="00275D75" w:rsidRDefault="00653D67" w:rsidP="00653D67">
      <w:pPr>
        <w:ind w:firstLine="480"/>
      </w:pPr>
      <w:r w:rsidRPr="00275D75">
        <w:rPr>
          <w:rFonts w:hint="eastAsia"/>
        </w:rPr>
        <w:t>1</w:t>
      </w:r>
      <w:r w:rsidRPr="00275D75">
        <w:rPr>
          <w:rFonts w:hint="eastAsia"/>
        </w:rPr>
        <w:t>、医药费报销期限为一个月（如</w:t>
      </w:r>
      <w:r w:rsidRPr="00275D75">
        <w:t>3</w:t>
      </w:r>
      <w:r w:rsidRPr="00275D75">
        <w:rPr>
          <w:rFonts w:hint="eastAsia"/>
        </w:rPr>
        <w:t>月发生的医药费需在</w:t>
      </w:r>
      <w:r w:rsidRPr="00275D75">
        <w:t>4</w:t>
      </w:r>
      <w:r w:rsidRPr="00275D75">
        <w:rPr>
          <w:rFonts w:hint="eastAsia"/>
        </w:rPr>
        <w:t>月底之前报销），每人每月限报一次。寒暑假报销期限另行通知。</w:t>
      </w:r>
    </w:p>
    <w:p w:rsidR="00653D67" w:rsidRPr="00275D75" w:rsidRDefault="00653D67" w:rsidP="00653D67">
      <w:pPr>
        <w:ind w:firstLine="480"/>
      </w:pPr>
      <w:r w:rsidRPr="00275D75">
        <w:rPr>
          <w:rFonts w:hint="eastAsia"/>
        </w:rPr>
        <w:t>2</w:t>
      </w:r>
      <w:r w:rsidRPr="00275D75">
        <w:rPr>
          <w:rFonts w:hint="eastAsia"/>
        </w:rPr>
        <w:t>、急诊报销时，上述材料均需有</w:t>
      </w:r>
      <w:r w:rsidRPr="00275D75">
        <w:rPr>
          <w:rFonts w:ascii="宋体" w:hAnsi="宋体" w:hint="eastAsia"/>
        </w:rPr>
        <w:t>“</w:t>
      </w:r>
      <w:r w:rsidRPr="00275D75">
        <w:rPr>
          <w:rFonts w:hint="eastAsia"/>
        </w:rPr>
        <w:t>急诊</w:t>
      </w:r>
      <w:r w:rsidRPr="00275D75">
        <w:rPr>
          <w:rFonts w:ascii="宋体" w:hAnsi="宋体" w:hint="eastAsia"/>
        </w:rPr>
        <w:t>”</w:t>
      </w:r>
      <w:r w:rsidRPr="00275D75">
        <w:rPr>
          <w:rFonts w:hint="eastAsia"/>
        </w:rPr>
        <w:t>字样，并有医院出据急诊病历或加盖诊断章的急诊诊断证明。在同一医院，因同一病症产生的急诊费用，每月只限报一次。</w:t>
      </w:r>
    </w:p>
    <w:p w:rsidR="00653D67" w:rsidRPr="00275D75" w:rsidRDefault="00653D67" w:rsidP="00653D67">
      <w:pPr>
        <w:ind w:firstLine="480"/>
      </w:pPr>
      <w:r w:rsidRPr="00275D75">
        <w:rPr>
          <w:rFonts w:hint="eastAsia"/>
        </w:rPr>
        <w:t>3</w:t>
      </w:r>
      <w:r w:rsidRPr="00275D75">
        <w:rPr>
          <w:rFonts w:hint="eastAsia"/>
        </w:rPr>
        <w:t>、药量：急诊不得超过三日量；慢性疾病不得超过七天量。</w:t>
      </w:r>
    </w:p>
    <w:p w:rsidR="00653D67" w:rsidRPr="00275D75" w:rsidRDefault="00653D67" w:rsidP="00653D67">
      <w:pPr>
        <w:ind w:firstLine="480"/>
      </w:pPr>
      <w:r w:rsidRPr="00275D75">
        <w:rPr>
          <w:rFonts w:hint="eastAsia"/>
        </w:rPr>
        <w:t>4</w:t>
      </w:r>
      <w:r w:rsidRPr="00275D75">
        <w:rPr>
          <w:rFonts w:hint="eastAsia"/>
        </w:rPr>
        <w:t>、非自然生病、外伤需由所在学部</w:t>
      </w:r>
      <w:r w:rsidRPr="00275D75">
        <w:t>（</w:t>
      </w:r>
      <w:r w:rsidRPr="00275D75">
        <w:rPr>
          <w:rFonts w:hint="eastAsia"/>
        </w:rPr>
        <w:t>院、系</w:t>
      </w:r>
      <w:r w:rsidRPr="00275D75">
        <w:t>）</w:t>
      </w:r>
      <w:r w:rsidRPr="00275D75">
        <w:rPr>
          <w:rFonts w:hint="eastAsia"/>
        </w:rPr>
        <w:t>所开出详细受伤经过的证明材料，方可按规定报销（如证明与事实不符，经市医保追究罚款的，由所在学部、院、系、所负责。</w:t>
      </w:r>
    </w:p>
    <w:p w:rsidR="00653D67" w:rsidRPr="00275D75" w:rsidRDefault="00653D67" w:rsidP="00653D67">
      <w:pPr>
        <w:ind w:firstLine="480"/>
      </w:pPr>
      <w:r w:rsidRPr="00275D75">
        <w:rPr>
          <w:rFonts w:hint="eastAsia"/>
        </w:rPr>
        <w:t>5</w:t>
      </w:r>
      <w:r w:rsidRPr="00275D75">
        <w:rPr>
          <w:rFonts w:hint="eastAsia"/>
        </w:rPr>
        <w:t>、寒暑假、节假日返家期间，凡因急症急诊看病，可按规定报销。报销时务必备有：急诊病历或急诊断证明书、有医疗机构编码的处方、急诊收据。急诊药品不得开草药，慢性病不予报销（非医保定点医院不予报销）。</w:t>
      </w:r>
    </w:p>
    <w:p w:rsidR="00653D67" w:rsidRPr="00275D75" w:rsidRDefault="00653D67" w:rsidP="00653D67">
      <w:pPr>
        <w:ind w:firstLine="480"/>
      </w:pPr>
      <w:r w:rsidRPr="00275D75">
        <w:rPr>
          <w:rFonts w:hint="eastAsia"/>
        </w:rPr>
        <w:t>公费医疗住院报销</w:t>
      </w:r>
    </w:p>
    <w:p w:rsidR="00653D67" w:rsidRPr="00275D75" w:rsidRDefault="00653D67" w:rsidP="00653D67">
      <w:pPr>
        <w:ind w:firstLine="482"/>
      </w:pPr>
      <w:r w:rsidRPr="00275D75">
        <w:rPr>
          <w:rFonts w:hint="eastAsia"/>
          <w:b/>
        </w:rPr>
        <w:lastRenderedPageBreak/>
        <w:t>第一条</w:t>
      </w:r>
      <w:r w:rsidRPr="00275D75">
        <w:rPr>
          <w:rFonts w:hint="eastAsia"/>
        </w:rPr>
        <w:t xml:space="preserve">  </w:t>
      </w:r>
      <w:r w:rsidRPr="00275D75">
        <w:rPr>
          <w:rFonts w:hint="eastAsia"/>
        </w:rPr>
        <w:t>因病住院，可以自行垫付住院医疗费用，待结账出院后到校医院申请报销；也可以凭医院出具的加盖住院部公章的通知单、所在单位、学部（院）开具的用款申请单和经校医院财务室审核盖章的押金条，到校财经处领取支票。</w:t>
      </w:r>
    </w:p>
    <w:p w:rsidR="00653D67" w:rsidRPr="00275D75" w:rsidRDefault="00653D67" w:rsidP="00653D67">
      <w:pPr>
        <w:ind w:firstLine="480"/>
      </w:pPr>
      <w:r w:rsidRPr="00275D75">
        <w:rPr>
          <w:rFonts w:hint="eastAsia"/>
        </w:rPr>
        <w:t>领取住院支票，需要支付押金，押金比例如下：支票金额未超过</w:t>
      </w:r>
      <w:r w:rsidRPr="00275D75">
        <w:rPr>
          <w:rFonts w:hint="eastAsia"/>
        </w:rPr>
        <w:t>3</w:t>
      </w:r>
      <w:r w:rsidRPr="00275D75">
        <w:rPr>
          <w:rFonts w:hint="eastAsia"/>
        </w:rPr>
        <w:t>万元，应交押金为所领支票金额的</w:t>
      </w:r>
      <w:r w:rsidRPr="00275D75">
        <w:rPr>
          <w:rFonts w:hint="eastAsia"/>
        </w:rPr>
        <w:t>10%</w:t>
      </w:r>
      <w:r w:rsidRPr="00275D75">
        <w:rPr>
          <w:rFonts w:hint="eastAsia"/>
        </w:rPr>
        <w:t>；</w:t>
      </w:r>
      <w:r w:rsidRPr="00275D75">
        <w:rPr>
          <w:rFonts w:hint="eastAsia"/>
        </w:rPr>
        <w:t>3</w:t>
      </w:r>
      <w:r w:rsidRPr="00275D75">
        <w:rPr>
          <w:rFonts w:hint="eastAsia"/>
        </w:rPr>
        <w:t>万元至</w:t>
      </w:r>
      <w:r w:rsidRPr="00275D75">
        <w:rPr>
          <w:rFonts w:hint="eastAsia"/>
        </w:rPr>
        <w:t>5</w:t>
      </w:r>
      <w:r w:rsidRPr="00275D75">
        <w:rPr>
          <w:rFonts w:hint="eastAsia"/>
        </w:rPr>
        <w:t>万元以下，应交押金为所领支票金额的</w:t>
      </w:r>
      <w:r w:rsidRPr="00275D75">
        <w:rPr>
          <w:rFonts w:hint="eastAsia"/>
        </w:rPr>
        <w:t>15%</w:t>
      </w:r>
      <w:r w:rsidRPr="00275D75">
        <w:rPr>
          <w:rFonts w:hint="eastAsia"/>
        </w:rPr>
        <w:t>；超过</w:t>
      </w:r>
      <w:r w:rsidRPr="00275D75">
        <w:rPr>
          <w:rFonts w:hint="eastAsia"/>
        </w:rPr>
        <w:t>5</w:t>
      </w:r>
      <w:r w:rsidRPr="00275D75">
        <w:rPr>
          <w:rFonts w:hint="eastAsia"/>
        </w:rPr>
        <w:t>万元（含</w:t>
      </w:r>
      <w:r w:rsidRPr="00275D75">
        <w:rPr>
          <w:rFonts w:hint="eastAsia"/>
        </w:rPr>
        <w:t>5</w:t>
      </w:r>
      <w:r w:rsidRPr="00275D75">
        <w:rPr>
          <w:rFonts w:hint="eastAsia"/>
        </w:rPr>
        <w:t>万元），应交押金为所领支票金额的</w:t>
      </w:r>
      <w:r w:rsidRPr="00275D75">
        <w:rPr>
          <w:rFonts w:hint="eastAsia"/>
        </w:rPr>
        <w:t>20%</w:t>
      </w:r>
      <w:r w:rsidRPr="00275D75">
        <w:rPr>
          <w:rFonts w:hint="eastAsia"/>
        </w:rPr>
        <w:t>。</w:t>
      </w:r>
    </w:p>
    <w:p w:rsidR="00653D67" w:rsidRPr="00275D75" w:rsidRDefault="00653D67" w:rsidP="00653D67">
      <w:pPr>
        <w:ind w:firstLine="482"/>
      </w:pPr>
      <w:r w:rsidRPr="00275D75">
        <w:rPr>
          <w:rFonts w:hint="eastAsia"/>
          <w:b/>
        </w:rPr>
        <w:t>第二条</w:t>
      </w:r>
      <w:r w:rsidRPr="00275D75">
        <w:rPr>
          <w:rFonts w:hint="eastAsia"/>
        </w:rPr>
        <w:t xml:space="preserve">  </w:t>
      </w:r>
      <w:r w:rsidRPr="00275D75">
        <w:rPr>
          <w:rFonts w:hint="eastAsia"/>
        </w:rPr>
        <w:t>出院后，</w:t>
      </w:r>
      <w:r w:rsidRPr="00275D75">
        <w:rPr>
          <w:rFonts w:hint="eastAsia"/>
        </w:rPr>
        <w:t>3</w:t>
      </w:r>
      <w:r w:rsidRPr="00275D75">
        <w:rPr>
          <w:rFonts w:hint="eastAsia"/>
        </w:rPr>
        <w:t>个月之内务必到校医院申报住院费，并将相关单据交至校医院财务室，时间是每周二上午，未及时办理而遭医保中心拒报后果自负。学生住院借支票未及时报销冲账，毕业时不予办理毕业手续。</w:t>
      </w:r>
    </w:p>
    <w:p w:rsidR="00653D67" w:rsidRPr="00275D75" w:rsidRDefault="00653D67" w:rsidP="00653D67">
      <w:pPr>
        <w:ind w:firstLine="482"/>
      </w:pPr>
      <w:r w:rsidRPr="00275D75">
        <w:rPr>
          <w:rFonts w:hint="eastAsia"/>
          <w:b/>
        </w:rPr>
        <w:t>第三条</w:t>
      </w:r>
      <w:r w:rsidRPr="00275D75">
        <w:rPr>
          <w:rFonts w:hint="eastAsia"/>
        </w:rPr>
        <w:t xml:space="preserve">  </w:t>
      </w:r>
      <w:r w:rsidRPr="00275D75">
        <w:rPr>
          <w:rFonts w:hint="eastAsia"/>
        </w:rPr>
        <w:t>非急诊住院报销，交住院单据时应带校园一卡通、转诊单、加盖医院章的收据、住院费用明细清单及出院诊断证明；因病情危重急诊住院，报销时应带校园一卡通、急诊诊断证明、收据及明细清单。</w:t>
      </w:r>
    </w:p>
    <w:p w:rsidR="00653D67" w:rsidRPr="00275D75" w:rsidRDefault="00653D67" w:rsidP="00653D67">
      <w:pPr>
        <w:ind w:firstLine="470"/>
        <w:rPr>
          <w:spacing w:val="-3"/>
        </w:rPr>
      </w:pPr>
      <w:r w:rsidRPr="00275D75">
        <w:rPr>
          <w:rFonts w:hint="eastAsia"/>
          <w:b/>
          <w:spacing w:val="-3"/>
        </w:rPr>
        <w:t>第四条</w:t>
      </w:r>
      <w:r w:rsidRPr="00275D75">
        <w:rPr>
          <w:rFonts w:hint="eastAsia"/>
          <w:spacing w:val="-3"/>
        </w:rPr>
        <w:t xml:space="preserve">  </w:t>
      </w:r>
      <w:r w:rsidRPr="00275D75">
        <w:rPr>
          <w:rFonts w:hint="eastAsia"/>
          <w:spacing w:val="-3"/>
        </w:rPr>
        <w:t>住院期间申领的支票金额不够支付住院费用时，应在所住医院先办理中途结账，而后凭加盖住院部公章的催款通知书再次按上述第一条规定申领支票。</w:t>
      </w:r>
    </w:p>
    <w:p w:rsidR="00653D67" w:rsidRPr="00275D75" w:rsidRDefault="00653D67" w:rsidP="00653D67">
      <w:pPr>
        <w:ind w:firstLine="482"/>
      </w:pPr>
      <w:r w:rsidRPr="00275D75">
        <w:rPr>
          <w:rFonts w:hint="eastAsia"/>
          <w:b/>
        </w:rPr>
        <w:t>第五条</w:t>
      </w:r>
      <w:r w:rsidRPr="00275D75">
        <w:rPr>
          <w:rFonts w:hint="eastAsia"/>
        </w:rPr>
        <w:t xml:space="preserve">  </w:t>
      </w:r>
      <w:r w:rsidRPr="00275D75">
        <w:rPr>
          <w:rFonts w:hint="eastAsia"/>
        </w:rPr>
        <w:t>国家医照</w:t>
      </w:r>
      <w:r w:rsidRPr="00275D75">
        <w:rPr>
          <w:rFonts w:hint="eastAsia"/>
        </w:rPr>
        <w:t>102</w:t>
      </w:r>
      <w:r w:rsidRPr="00275D75">
        <w:rPr>
          <w:rFonts w:hint="eastAsia"/>
        </w:rPr>
        <w:t>人员住院时需要向医院出示蓝皮医疗证和就医卡即可网上结帐。新医照</w:t>
      </w:r>
      <w:r w:rsidRPr="00275D75">
        <w:rPr>
          <w:rFonts w:hint="eastAsia"/>
        </w:rPr>
        <w:t>102</w:t>
      </w:r>
      <w:r w:rsidRPr="00275D75">
        <w:rPr>
          <w:rFonts w:hint="eastAsia"/>
        </w:rPr>
        <w:t>人员住院申请支票缴纳押金按上述第二条规定办理。</w:t>
      </w:r>
    </w:p>
    <w:p w:rsidR="00653D67" w:rsidRPr="00275D75" w:rsidRDefault="00653D67" w:rsidP="00653D67">
      <w:pPr>
        <w:pStyle w:val="10"/>
        <w:spacing w:before="468" w:after="468"/>
      </w:pPr>
      <w:r w:rsidRPr="00275D75">
        <w:rPr>
          <w:rFonts w:hint="eastAsia"/>
        </w:rPr>
        <w:t>公费医疗报销流程</w:t>
      </w:r>
    </w:p>
    <w:p w:rsidR="00653D67" w:rsidRPr="00275D75" w:rsidRDefault="00653D67" w:rsidP="00653D67">
      <w:pPr>
        <w:ind w:firstLine="482"/>
      </w:pPr>
      <w:r w:rsidRPr="00275D75">
        <w:rPr>
          <w:rFonts w:hint="eastAsia"/>
          <w:b/>
        </w:rPr>
        <w:t>第一条</w:t>
      </w:r>
      <w:r w:rsidRPr="00275D75">
        <w:rPr>
          <w:rFonts w:hint="eastAsia"/>
        </w:rPr>
        <w:t xml:space="preserve">  </w:t>
      </w:r>
      <w:r w:rsidRPr="00275D75">
        <w:rPr>
          <w:rFonts w:hint="eastAsia"/>
        </w:rPr>
        <w:t>门诊报销流程：</w:t>
      </w:r>
    </w:p>
    <w:p w:rsidR="00653D67" w:rsidRPr="00275D75" w:rsidRDefault="00653D67" w:rsidP="00653D67">
      <w:pPr>
        <w:ind w:firstLine="480"/>
      </w:pPr>
      <w:r w:rsidRPr="00275D75">
        <w:rPr>
          <w:rFonts w:hint="eastAsia"/>
        </w:rPr>
        <w:t>一、报销人员可以在规定的报销时间，将自己每个月需要报销的单据整理后交给医院财务科工作人员，每月只报销一次。十个工作日内到账。</w:t>
      </w:r>
    </w:p>
    <w:p w:rsidR="00653D67" w:rsidRPr="00275D75" w:rsidRDefault="00653D67" w:rsidP="00653D67">
      <w:pPr>
        <w:ind w:firstLine="480"/>
      </w:pPr>
      <w:r w:rsidRPr="00275D75">
        <w:rPr>
          <w:rFonts w:hint="eastAsia"/>
        </w:rPr>
        <w:t>二、报销人员包括我校享受公费医疗的在职教工、本校学生、离退休人员。</w:t>
      </w:r>
    </w:p>
    <w:p w:rsidR="00653D67" w:rsidRPr="00275D75" w:rsidRDefault="00653D67" w:rsidP="00653D67">
      <w:pPr>
        <w:ind w:firstLine="480"/>
      </w:pPr>
      <w:r w:rsidRPr="00275D75">
        <w:rPr>
          <w:rFonts w:hint="eastAsia"/>
        </w:rPr>
        <w:t>三、报销人员单据的整理要求：</w:t>
      </w:r>
    </w:p>
    <w:p w:rsidR="00653D67" w:rsidRPr="00275D75" w:rsidRDefault="00653D67" w:rsidP="00653D67">
      <w:pPr>
        <w:ind w:firstLine="480"/>
      </w:pPr>
      <w:r w:rsidRPr="00275D75">
        <w:rPr>
          <w:rFonts w:hint="eastAsia"/>
        </w:rPr>
        <w:t>报销人员在把自己的报销单交给有关工作人员前，为节约报销时间，请按照以下要求把自己的报销单据整理好。</w:t>
      </w:r>
    </w:p>
    <w:p w:rsidR="00653D67" w:rsidRPr="00275D75" w:rsidRDefault="00653D67" w:rsidP="00653D67">
      <w:pPr>
        <w:ind w:firstLine="480"/>
      </w:pPr>
      <w:r w:rsidRPr="00275D75">
        <w:rPr>
          <w:rFonts w:hint="eastAsia"/>
        </w:rPr>
        <w:t>1</w:t>
      </w:r>
      <w:r w:rsidRPr="00275D75">
        <w:rPr>
          <w:rFonts w:hint="eastAsia"/>
        </w:rPr>
        <w:t>、按照就医的医院分别整理，不同医院的单据要分别放置。</w:t>
      </w:r>
    </w:p>
    <w:p w:rsidR="00653D67" w:rsidRPr="00275D75" w:rsidRDefault="00653D67" w:rsidP="00653D67">
      <w:pPr>
        <w:ind w:firstLine="480"/>
      </w:pPr>
      <w:r w:rsidRPr="00275D75">
        <w:rPr>
          <w:rFonts w:hint="eastAsia"/>
        </w:rPr>
        <w:t>2</w:t>
      </w:r>
      <w:r w:rsidRPr="00275D75">
        <w:rPr>
          <w:rFonts w:hint="eastAsia"/>
        </w:rPr>
        <w:t>、按照就医医院的就医时间由先到后排序，药费的收据后面附处方，检查治疗的收据要体现明细项目。</w:t>
      </w:r>
    </w:p>
    <w:p w:rsidR="00653D67" w:rsidRPr="00275D75" w:rsidRDefault="00653D67" w:rsidP="00653D67">
      <w:pPr>
        <w:ind w:firstLine="480"/>
      </w:pPr>
      <w:r w:rsidRPr="00275D75">
        <w:rPr>
          <w:rFonts w:hint="eastAsia"/>
        </w:rPr>
        <w:t>3</w:t>
      </w:r>
      <w:r w:rsidRPr="00275D75">
        <w:rPr>
          <w:rFonts w:hint="eastAsia"/>
        </w:rPr>
        <w:t>、不同医院的转诊单放在各自医院单据的后面。</w:t>
      </w:r>
    </w:p>
    <w:p w:rsidR="00653D67" w:rsidRPr="00275D75" w:rsidRDefault="00653D67" w:rsidP="00653D67">
      <w:pPr>
        <w:ind w:firstLine="480"/>
      </w:pPr>
      <w:r w:rsidRPr="00275D75">
        <w:rPr>
          <w:rFonts w:hint="eastAsia"/>
        </w:rPr>
        <w:t>4</w:t>
      </w:r>
      <w:r w:rsidRPr="00275D75">
        <w:rPr>
          <w:rFonts w:hint="eastAsia"/>
        </w:rPr>
        <w:t>、医事服务费收据条放在最上面。</w:t>
      </w:r>
    </w:p>
    <w:p w:rsidR="00653D67" w:rsidRPr="00275D75" w:rsidRDefault="00653D67" w:rsidP="00653D67">
      <w:pPr>
        <w:ind w:firstLine="480"/>
      </w:pPr>
      <w:r w:rsidRPr="00275D75">
        <w:rPr>
          <w:rFonts w:hint="eastAsia"/>
        </w:rPr>
        <w:lastRenderedPageBreak/>
        <w:t>5</w:t>
      </w:r>
      <w:r w:rsidRPr="00275D75">
        <w:rPr>
          <w:rFonts w:hint="eastAsia"/>
        </w:rPr>
        <w:t>、报销人员按照</w:t>
      </w:r>
      <w:r w:rsidRPr="00275D75">
        <w:rPr>
          <w:rFonts w:hint="eastAsia"/>
        </w:rPr>
        <w:t>1</w:t>
      </w:r>
      <w:r w:rsidRPr="00275D75">
        <w:rPr>
          <w:rFonts w:hint="eastAsia"/>
        </w:rPr>
        <w:t>——</w:t>
      </w:r>
      <w:r w:rsidRPr="00275D75">
        <w:rPr>
          <w:rFonts w:hint="eastAsia"/>
        </w:rPr>
        <w:t>4</w:t>
      </w:r>
      <w:r w:rsidRPr="00275D75">
        <w:rPr>
          <w:rFonts w:hint="eastAsia"/>
        </w:rPr>
        <w:t>条的要求整理后随相关证件（校园卡、工作证、学生证）交给药费审核窗口的工作人员，并等待审核后签字确认。</w:t>
      </w:r>
    </w:p>
    <w:p w:rsidR="00653D67" w:rsidRPr="00275D75" w:rsidRDefault="00653D67" w:rsidP="00653D67">
      <w:pPr>
        <w:ind w:firstLine="480"/>
      </w:pPr>
      <w:r w:rsidRPr="00275D75">
        <w:rPr>
          <w:rFonts w:hint="eastAsia"/>
        </w:rPr>
        <w:t>四、严格执行北京市公费医疗报销管理办法和北京师范大学公费医疗报销须知，详见网上公示北京师范大学医院网址或校医院财务室门旁橱窗内公示。</w:t>
      </w:r>
    </w:p>
    <w:p w:rsidR="00653D67" w:rsidRPr="00275D75" w:rsidRDefault="00653D67" w:rsidP="00653D67">
      <w:pPr>
        <w:ind w:firstLine="492"/>
        <w:rPr>
          <w:spacing w:val="3"/>
        </w:rPr>
      </w:pPr>
      <w:r w:rsidRPr="00275D75">
        <w:rPr>
          <w:rFonts w:hint="eastAsia"/>
          <w:spacing w:val="3"/>
        </w:rPr>
        <w:t>五、严格执行转诊制度，按照大夫转诊地点及次数就医，转诊单一个月内有效。</w:t>
      </w:r>
    </w:p>
    <w:p w:rsidR="00653D67" w:rsidRPr="00275D75" w:rsidRDefault="00653D67" w:rsidP="00653D67">
      <w:pPr>
        <w:ind w:firstLine="480"/>
      </w:pPr>
      <w:r w:rsidRPr="00275D75">
        <w:rPr>
          <w:rFonts w:hint="eastAsia"/>
        </w:rPr>
        <w:t>六、</w:t>
      </w:r>
      <w:r w:rsidRPr="00275D75">
        <w:t>CT</w:t>
      </w:r>
      <w:r w:rsidRPr="00275D75">
        <w:rPr>
          <w:rFonts w:hint="eastAsia"/>
        </w:rPr>
        <w:t>、检查、核磁、动态心电图及其他检查、治疗超过</w:t>
      </w:r>
      <w:r w:rsidRPr="00275D75">
        <w:t>100</w:t>
      </w:r>
      <w:r w:rsidRPr="00275D75">
        <w:rPr>
          <w:rFonts w:hint="eastAsia"/>
        </w:rPr>
        <w:t>元以上的单项检查治疗费需带检查结果的原件或复印件。</w:t>
      </w:r>
    </w:p>
    <w:p w:rsidR="00653D67" w:rsidRPr="00275D75" w:rsidRDefault="00653D67" w:rsidP="00653D67">
      <w:pPr>
        <w:ind w:firstLine="482"/>
      </w:pPr>
      <w:r w:rsidRPr="00275D75">
        <w:rPr>
          <w:rFonts w:hint="eastAsia"/>
          <w:b/>
        </w:rPr>
        <w:t>第二条</w:t>
      </w:r>
      <w:r w:rsidRPr="00275D75">
        <w:rPr>
          <w:rFonts w:hint="eastAsia"/>
        </w:rPr>
        <w:t xml:space="preserve">  </w:t>
      </w:r>
      <w:r w:rsidRPr="00275D75">
        <w:rPr>
          <w:rFonts w:hint="eastAsia"/>
        </w:rPr>
        <w:t>住院报销流程：</w:t>
      </w:r>
    </w:p>
    <w:p w:rsidR="00653D67" w:rsidRPr="00275D75" w:rsidRDefault="00653D67" w:rsidP="00653D67">
      <w:pPr>
        <w:ind w:firstLine="480"/>
      </w:pPr>
      <w:r w:rsidRPr="00275D75">
        <w:rPr>
          <w:rFonts w:hint="eastAsia"/>
        </w:rPr>
        <w:t>一、每周二上午到校医院二楼财务科报销。</w:t>
      </w:r>
    </w:p>
    <w:p w:rsidR="00653D67" w:rsidRPr="00275D75" w:rsidRDefault="00653D67" w:rsidP="00653D67">
      <w:pPr>
        <w:ind w:firstLine="480"/>
      </w:pPr>
      <w:r w:rsidRPr="00275D75">
        <w:rPr>
          <w:rFonts w:hint="eastAsia"/>
        </w:rPr>
        <w:t>二、出院病人必须在出院日三个月之内到校医院财务室审核。</w:t>
      </w:r>
    </w:p>
    <w:p w:rsidR="00653D67" w:rsidRPr="00275D75" w:rsidRDefault="00653D67" w:rsidP="00653D67">
      <w:pPr>
        <w:ind w:firstLine="480"/>
      </w:pPr>
      <w:r w:rsidRPr="00275D75">
        <w:rPr>
          <w:rFonts w:hint="eastAsia"/>
        </w:rPr>
        <w:t>三、转诊住院的报销时须附有校医院转诊单。</w:t>
      </w:r>
    </w:p>
    <w:p w:rsidR="00653D67" w:rsidRPr="00275D75" w:rsidRDefault="00653D67" w:rsidP="00653D67">
      <w:pPr>
        <w:ind w:firstLine="480"/>
      </w:pPr>
      <w:r w:rsidRPr="00275D75">
        <w:rPr>
          <w:rFonts w:hint="eastAsia"/>
        </w:rPr>
        <w:t>四、急诊住院的报销时须附有急诊住院证明。</w:t>
      </w:r>
    </w:p>
    <w:p w:rsidR="00653D67" w:rsidRPr="00275D75" w:rsidRDefault="00653D67" w:rsidP="00653D67">
      <w:pPr>
        <w:ind w:firstLine="480"/>
      </w:pPr>
      <w:r w:rsidRPr="00275D75">
        <w:rPr>
          <w:rFonts w:hint="eastAsia"/>
        </w:rPr>
        <w:t>五、所有住院报销人员住院报销时须附有盖有医院公章的住院收据、住院清单、住院明细单及出院诊断。</w:t>
      </w:r>
    </w:p>
    <w:p w:rsidR="00653D67" w:rsidRPr="00275D75" w:rsidRDefault="00653D67" w:rsidP="00653D67">
      <w:pPr>
        <w:ind w:firstLine="480"/>
        <w:rPr>
          <w:rFonts w:hint="eastAsia"/>
        </w:rPr>
      </w:pPr>
      <w:r w:rsidRPr="00275D75">
        <w:rPr>
          <w:rFonts w:hint="eastAsia"/>
        </w:rPr>
        <w:t>六、北京市医保中心审核的住院单据经本人签字确认后，十个工作日内到账。</w:t>
      </w:r>
    </w:p>
    <w:p w:rsidR="00653D67" w:rsidRPr="00275D75" w:rsidRDefault="00653D67" w:rsidP="00653D67">
      <w:pPr>
        <w:pStyle w:val="10"/>
        <w:spacing w:before="468" w:after="468"/>
      </w:pPr>
      <w:r w:rsidRPr="00275D75">
        <w:rPr>
          <w:rFonts w:hint="eastAsia"/>
        </w:rPr>
        <w:t>公费医疗不予报销的范围</w:t>
      </w:r>
    </w:p>
    <w:p w:rsidR="00653D67" w:rsidRPr="00275D75" w:rsidRDefault="00653D67" w:rsidP="00653D67">
      <w:pPr>
        <w:ind w:firstLine="482"/>
      </w:pPr>
      <w:r w:rsidRPr="00275D75">
        <w:rPr>
          <w:rFonts w:hint="eastAsia"/>
          <w:b/>
        </w:rPr>
        <w:t>第一条</w:t>
      </w:r>
      <w:r w:rsidRPr="00275D75">
        <w:rPr>
          <w:rFonts w:hint="eastAsia"/>
        </w:rPr>
        <w:t xml:space="preserve">  </w:t>
      </w:r>
      <w:r w:rsidRPr="00275D75">
        <w:t>各种不属于公费医疗经费报销的自费药品、异型包装药品、旅游（议价）价格药品。</w:t>
      </w:r>
    </w:p>
    <w:p w:rsidR="00653D67" w:rsidRPr="00275D75" w:rsidRDefault="00653D67" w:rsidP="00653D67">
      <w:pPr>
        <w:ind w:firstLine="482"/>
      </w:pPr>
      <w:r w:rsidRPr="00275D75">
        <w:rPr>
          <w:rFonts w:hint="eastAsia"/>
          <w:b/>
        </w:rPr>
        <w:t>第二条</w:t>
      </w:r>
      <w:r w:rsidRPr="00275D75">
        <w:rPr>
          <w:rFonts w:hint="eastAsia"/>
        </w:rPr>
        <w:t xml:space="preserve">  </w:t>
      </w:r>
      <w:r w:rsidRPr="00275D75">
        <w:t>挂号费（因公负伤、二等乙级以上的革命残废军人和计划生育门诊挂号费除外）、特护费（不含因病情需要、按本市医疗收费标准规定的一、二级护理费）、陪护（住）费、出诊费、伙食费、特别营养费、催乳用药费、婴儿用费、保温箱费、卫生费、文娱费、赔偿费、记帐单费、病历费、医疗手册费、担架费、押瓶费、取暖费、空调费、电炉费、电话费、病房内电视费、电冰箱费等。</w:t>
      </w:r>
    </w:p>
    <w:p w:rsidR="00653D67" w:rsidRPr="00275D75" w:rsidRDefault="00653D67" w:rsidP="00653D67">
      <w:pPr>
        <w:ind w:firstLine="482"/>
      </w:pPr>
      <w:r w:rsidRPr="00275D75">
        <w:rPr>
          <w:rFonts w:hint="eastAsia"/>
          <w:b/>
        </w:rPr>
        <w:t>第三条</w:t>
      </w:r>
      <w:r w:rsidRPr="00275D75">
        <w:rPr>
          <w:rFonts w:hint="eastAsia"/>
        </w:rPr>
        <w:t xml:space="preserve">  </w:t>
      </w:r>
      <w:r w:rsidRPr="00275D75">
        <w:t>就医路费、急救车费、会诊费（因病情需要，由医院提出的院际会诊，并按本市收费标准收取的会诊费除外）、会诊交通费。</w:t>
      </w:r>
    </w:p>
    <w:p w:rsidR="00653D67" w:rsidRPr="00275D75" w:rsidRDefault="00653D67" w:rsidP="00653D67">
      <w:pPr>
        <w:ind w:firstLine="482"/>
      </w:pPr>
      <w:r w:rsidRPr="00275D75">
        <w:rPr>
          <w:rFonts w:hint="eastAsia"/>
          <w:b/>
        </w:rPr>
        <w:t>第四条</w:t>
      </w:r>
      <w:r w:rsidRPr="00275D75">
        <w:rPr>
          <w:rFonts w:hint="eastAsia"/>
        </w:rPr>
        <w:t xml:space="preserve">  </w:t>
      </w:r>
      <w:r w:rsidRPr="00275D75">
        <w:t>医疗咨询费、医疗保险费（指医疗期间加收的保险费）、优质优价费（指医院开设的特诊）、气功费。</w:t>
      </w:r>
    </w:p>
    <w:p w:rsidR="00653D67" w:rsidRPr="00275D75" w:rsidRDefault="00653D67" w:rsidP="00653D67">
      <w:pPr>
        <w:ind w:firstLine="482"/>
      </w:pPr>
      <w:r w:rsidRPr="00275D75">
        <w:rPr>
          <w:rFonts w:hint="eastAsia"/>
          <w:b/>
        </w:rPr>
        <w:t>第五条</w:t>
      </w:r>
      <w:r w:rsidRPr="00275D75">
        <w:rPr>
          <w:rFonts w:hint="eastAsia"/>
        </w:rPr>
        <w:t xml:space="preserve">  </w:t>
      </w:r>
      <w:r w:rsidRPr="00275D75">
        <w:t>各种体格检查费。中风预测、健康预测等各种预测费。预防服药、</w:t>
      </w:r>
      <w:r w:rsidRPr="00275D75">
        <w:lastRenderedPageBreak/>
        <w:t>接种，不育症的检查、治疗费。</w:t>
      </w:r>
    </w:p>
    <w:p w:rsidR="00653D67" w:rsidRPr="00275D75" w:rsidRDefault="00653D67" w:rsidP="00653D67">
      <w:pPr>
        <w:ind w:firstLine="482"/>
      </w:pPr>
      <w:r w:rsidRPr="00275D75">
        <w:rPr>
          <w:rFonts w:hint="eastAsia"/>
          <w:b/>
        </w:rPr>
        <w:t>第六条</w:t>
      </w:r>
      <w:r w:rsidRPr="00275D75">
        <w:rPr>
          <w:rFonts w:hint="eastAsia"/>
        </w:rPr>
        <w:t xml:space="preserve">  </w:t>
      </w:r>
      <w:r w:rsidRPr="00275D75">
        <w:t>各种整容、矫形、生理缺陷、健美的手术、治疗处置、药品等费用以及使用矫形、健美器具的一切费用。</w:t>
      </w:r>
    </w:p>
    <w:p w:rsidR="00653D67" w:rsidRPr="00275D75" w:rsidRDefault="00653D67" w:rsidP="00653D67">
      <w:pPr>
        <w:ind w:firstLine="480"/>
      </w:pPr>
      <w:r w:rsidRPr="00275D75">
        <w:t>具体内容包括：治疗雀班、粉刺、面部色素沉着、黑斑、痦痣、割治单眼皮、打耳眼、平疣、面膜、美容性洁齿、治疗白发、染发；各种矫形：</w:t>
      </w:r>
      <w:r w:rsidRPr="00275D75">
        <w:rPr>
          <w:rFonts w:hint="eastAsia"/>
        </w:rPr>
        <w:t>“</w:t>
      </w:r>
      <w:r w:rsidRPr="00275D75">
        <w:t>○</w:t>
      </w:r>
      <w:r w:rsidRPr="00275D75">
        <w:rPr>
          <w:rFonts w:hint="eastAsia"/>
        </w:rPr>
        <w:t>”</w:t>
      </w:r>
      <w:r w:rsidRPr="00275D75">
        <w:t>型腿、</w:t>
      </w:r>
      <w:r w:rsidRPr="00275D75">
        <w:rPr>
          <w:rFonts w:hint="eastAsia"/>
        </w:rPr>
        <w:t>“</w:t>
      </w:r>
      <w:r w:rsidRPr="00275D75">
        <w:t>x</w:t>
      </w:r>
      <w:r w:rsidRPr="00275D75">
        <w:rPr>
          <w:rFonts w:hint="eastAsia"/>
        </w:rPr>
        <w:t>”</w:t>
      </w:r>
      <w:r w:rsidRPr="00275D75">
        <w:t>型腿、先天性斜颈、腋臭、兔唇、六指、正畸、口吃、对眼、斜眼、镶牙、补眼、配眼镜（包括验光）；各种矫形器具：矫形鞋、畸形鞋垫、假肢、拐杖、钢背心、钢围腰、钢头颈、助听器、健脑器、胃托、肾托、阴囊托、子宫托、疝气带、护膝带、人造肛门袋、按摩器、药枕、药垫等。</w:t>
      </w:r>
    </w:p>
    <w:p w:rsidR="00653D67" w:rsidRPr="00275D75" w:rsidRDefault="00653D67" w:rsidP="00653D67">
      <w:pPr>
        <w:ind w:firstLine="482"/>
      </w:pPr>
      <w:r w:rsidRPr="00275D75">
        <w:rPr>
          <w:rFonts w:hint="eastAsia"/>
          <w:b/>
        </w:rPr>
        <w:t>第七条</w:t>
      </w:r>
      <w:r w:rsidRPr="00275D75">
        <w:rPr>
          <w:rFonts w:hint="eastAsia"/>
        </w:rPr>
        <w:t xml:space="preserve">  </w:t>
      </w:r>
      <w:r w:rsidRPr="00275D75">
        <w:t>各类会议的医药费。</w:t>
      </w:r>
    </w:p>
    <w:p w:rsidR="00653D67" w:rsidRPr="00275D75" w:rsidRDefault="00653D67" w:rsidP="00653D67">
      <w:pPr>
        <w:ind w:firstLine="482"/>
      </w:pPr>
      <w:r w:rsidRPr="00275D75">
        <w:rPr>
          <w:rFonts w:hint="eastAsia"/>
          <w:b/>
        </w:rPr>
        <w:t>第八条</w:t>
      </w:r>
      <w:r w:rsidRPr="00275D75">
        <w:rPr>
          <w:rFonts w:hint="eastAsia"/>
        </w:rPr>
        <w:t xml:space="preserve">  </w:t>
      </w:r>
      <w:r w:rsidRPr="00275D75">
        <w:t>各种磁疗用品费。如：磁疗胸罩、磁疗裤、磁疗褥、磁疗背心、磁疗鞋、磁疗项链、降压手表等。</w:t>
      </w:r>
    </w:p>
    <w:p w:rsidR="00653D67" w:rsidRPr="00275D75" w:rsidRDefault="00653D67" w:rsidP="00653D67">
      <w:pPr>
        <w:ind w:firstLine="482"/>
      </w:pPr>
      <w:r w:rsidRPr="00275D75">
        <w:rPr>
          <w:rFonts w:hint="eastAsia"/>
          <w:b/>
        </w:rPr>
        <w:t>第九条</w:t>
      </w:r>
      <w:r w:rsidRPr="00275D75">
        <w:rPr>
          <w:rFonts w:hint="eastAsia"/>
        </w:rPr>
        <w:t xml:space="preserve">  </w:t>
      </w:r>
      <w:r w:rsidRPr="00275D75">
        <w:t>未经指定医疗单位介绍和公费医疗主管部门批准，自找医疗单位或医师诊治的医药费。</w:t>
      </w:r>
    </w:p>
    <w:p w:rsidR="00653D67" w:rsidRPr="00275D75" w:rsidRDefault="00653D67" w:rsidP="00653D67">
      <w:pPr>
        <w:ind w:firstLine="482"/>
      </w:pPr>
      <w:r w:rsidRPr="00275D75">
        <w:rPr>
          <w:rFonts w:hint="eastAsia"/>
          <w:b/>
        </w:rPr>
        <w:t>第十条</w:t>
      </w:r>
      <w:r w:rsidRPr="00275D75">
        <w:rPr>
          <w:rFonts w:hint="eastAsia"/>
        </w:rPr>
        <w:t xml:space="preserve">  </w:t>
      </w:r>
      <w:r w:rsidRPr="00275D75">
        <w:t>未经公费医疗主管部门同意自去疗养、康复、休养的医药费。</w:t>
      </w:r>
    </w:p>
    <w:p w:rsidR="00653D67" w:rsidRPr="00275D75" w:rsidRDefault="00653D67" w:rsidP="00653D67">
      <w:pPr>
        <w:ind w:firstLine="482"/>
      </w:pPr>
      <w:r w:rsidRPr="00275D75">
        <w:rPr>
          <w:rFonts w:hint="eastAsia"/>
          <w:b/>
        </w:rPr>
        <w:t>第十一条</w:t>
      </w:r>
      <w:r w:rsidRPr="00275D75">
        <w:rPr>
          <w:rFonts w:hint="eastAsia"/>
        </w:rPr>
        <w:t xml:space="preserve">  </w:t>
      </w:r>
      <w:r w:rsidRPr="00275D75">
        <w:t>由于打架、斗殴、酗酒、自杀、交通肇事、医疗事故等造成伤残所发生的一切费用。</w:t>
      </w:r>
    </w:p>
    <w:p w:rsidR="00653D67" w:rsidRPr="00275D75" w:rsidRDefault="00653D67" w:rsidP="00653D67">
      <w:pPr>
        <w:ind w:firstLine="482"/>
      </w:pPr>
      <w:r w:rsidRPr="00275D75">
        <w:rPr>
          <w:rFonts w:hint="eastAsia"/>
          <w:b/>
        </w:rPr>
        <w:t>第十二条</w:t>
      </w:r>
      <w:r w:rsidRPr="00275D75">
        <w:rPr>
          <w:rFonts w:hint="eastAsia"/>
        </w:rPr>
        <w:t xml:space="preserve">  </w:t>
      </w:r>
      <w:r w:rsidRPr="00275D75">
        <w:t>出国和到港、澳、台地区探亲、考察、进修、讲学期间发生的医药费。</w:t>
      </w:r>
    </w:p>
    <w:p w:rsidR="00653D67" w:rsidRPr="00275D75" w:rsidRDefault="00653D67" w:rsidP="00653D67">
      <w:pPr>
        <w:ind w:firstLine="482"/>
      </w:pPr>
      <w:r w:rsidRPr="00275D75">
        <w:rPr>
          <w:rFonts w:hint="eastAsia"/>
          <w:b/>
        </w:rPr>
        <w:t>第十三条</w:t>
      </w:r>
      <w:r w:rsidRPr="00275D75">
        <w:rPr>
          <w:rFonts w:hint="eastAsia"/>
        </w:rPr>
        <w:t xml:space="preserve">  </w:t>
      </w:r>
      <w:r w:rsidRPr="00275D75">
        <w:t>住医院、疗养院的病人，根据病情可以出院，但不遵医嘱拒不出院者，自院方开出出院通知单的第三天后的一切费用。</w:t>
      </w:r>
    </w:p>
    <w:p w:rsidR="00653D67" w:rsidRPr="00275D75" w:rsidRDefault="00653D67" w:rsidP="00653D67">
      <w:pPr>
        <w:ind w:firstLine="482"/>
      </w:pPr>
      <w:r w:rsidRPr="00275D75">
        <w:rPr>
          <w:rFonts w:hint="eastAsia"/>
          <w:b/>
        </w:rPr>
        <w:t>第十四条</w:t>
      </w:r>
      <w:r w:rsidRPr="00275D75">
        <w:rPr>
          <w:rFonts w:hint="eastAsia"/>
        </w:rPr>
        <w:t xml:space="preserve">  </w:t>
      </w:r>
      <w:r w:rsidRPr="00275D75">
        <w:t>用于科学研究的医药费。</w:t>
      </w:r>
    </w:p>
    <w:p w:rsidR="00653D67" w:rsidRPr="00275D75" w:rsidRDefault="00653D67" w:rsidP="00653D67">
      <w:pPr>
        <w:ind w:firstLine="482"/>
      </w:pPr>
      <w:r w:rsidRPr="00275D75">
        <w:rPr>
          <w:rFonts w:hint="eastAsia"/>
          <w:b/>
        </w:rPr>
        <w:t>第十五条</w:t>
      </w:r>
      <w:r w:rsidRPr="00275D75">
        <w:rPr>
          <w:rFonts w:hint="eastAsia"/>
        </w:rPr>
        <w:t xml:space="preserve">  </w:t>
      </w:r>
      <w:r w:rsidRPr="00275D75">
        <w:t>减肥门诊、戒烟门诊、食疗门诊的一切费用。</w:t>
      </w:r>
    </w:p>
    <w:p w:rsidR="00653D67" w:rsidRPr="00275D75" w:rsidRDefault="00653D67" w:rsidP="00653D67">
      <w:pPr>
        <w:ind w:firstLine="482"/>
      </w:pPr>
      <w:r w:rsidRPr="00275D75">
        <w:rPr>
          <w:rFonts w:hint="eastAsia"/>
          <w:b/>
        </w:rPr>
        <w:t>第十六条</w:t>
      </w:r>
      <w:r w:rsidRPr="00275D75">
        <w:rPr>
          <w:rFonts w:hint="eastAsia"/>
        </w:rPr>
        <w:t xml:space="preserve">  </w:t>
      </w:r>
      <w:r w:rsidRPr="00275D75">
        <w:t>各单位用于环境卫生、防暑降温的药品费。</w:t>
      </w:r>
    </w:p>
    <w:p w:rsidR="00653D67" w:rsidRPr="00275D75" w:rsidRDefault="00653D67" w:rsidP="00653D67">
      <w:pPr>
        <w:ind w:firstLine="482"/>
      </w:pPr>
      <w:r w:rsidRPr="00275D75">
        <w:rPr>
          <w:rFonts w:hint="eastAsia"/>
          <w:b/>
        </w:rPr>
        <w:t>第十七条</w:t>
      </w:r>
      <w:r w:rsidRPr="00275D75">
        <w:rPr>
          <w:rFonts w:hint="eastAsia"/>
        </w:rPr>
        <w:t xml:space="preserve">  </w:t>
      </w:r>
      <w:r w:rsidRPr="00275D75">
        <w:t>公费医疗规定</w:t>
      </w:r>
      <w:r w:rsidRPr="00275D75">
        <w:rPr>
          <w:rFonts w:hint="eastAsia"/>
        </w:rPr>
        <w:t>“</w:t>
      </w:r>
      <w:r w:rsidRPr="00275D75">
        <w:t>报销范围</w:t>
      </w:r>
      <w:r w:rsidRPr="00275D75">
        <w:rPr>
          <w:rFonts w:hint="eastAsia"/>
        </w:rPr>
        <w:t>”</w:t>
      </w:r>
      <w:r w:rsidRPr="00275D75">
        <w:t>以外的费用。</w:t>
      </w:r>
    </w:p>
    <w:p w:rsidR="00653D67" w:rsidRPr="00275D75" w:rsidRDefault="00653D67" w:rsidP="00653D67">
      <w:pPr>
        <w:ind w:firstLine="480"/>
      </w:pPr>
    </w:p>
    <w:p w:rsidR="00CD08C5" w:rsidRPr="00653D67" w:rsidRDefault="00CD08C5">
      <w:pPr>
        <w:ind w:firstLine="480"/>
      </w:pPr>
      <w:bookmarkStart w:id="6" w:name="_GoBack"/>
      <w:bookmarkEnd w:id="6"/>
    </w:p>
    <w:sectPr w:rsidR="00CD08C5" w:rsidRPr="00653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680" w:rsidRDefault="003B7680" w:rsidP="00653D67">
      <w:pPr>
        <w:spacing w:line="240" w:lineRule="auto"/>
        <w:ind w:firstLine="480"/>
      </w:pPr>
      <w:r>
        <w:separator/>
      </w:r>
    </w:p>
  </w:endnote>
  <w:endnote w:type="continuationSeparator" w:id="0">
    <w:p w:rsidR="003B7680" w:rsidRDefault="003B7680" w:rsidP="00653D6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680" w:rsidRDefault="003B7680" w:rsidP="00653D67">
      <w:pPr>
        <w:spacing w:line="240" w:lineRule="auto"/>
        <w:ind w:firstLine="480"/>
      </w:pPr>
      <w:r>
        <w:separator/>
      </w:r>
    </w:p>
  </w:footnote>
  <w:footnote w:type="continuationSeparator" w:id="0">
    <w:p w:rsidR="003B7680" w:rsidRDefault="003B7680" w:rsidP="00653D67">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27"/>
    <w:rsid w:val="003B7680"/>
    <w:rsid w:val="00440027"/>
    <w:rsid w:val="00653D67"/>
    <w:rsid w:val="00CD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F26A6-4DC3-44CE-A057-A228AD26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D67"/>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1">
    <w:name w:val="heading 1"/>
    <w:next w:val="a"/>
    <w:link w:val="1Char"/>
    <w:uiPriority w:val="9"/>
    <w:qFormat/>
    <w:rsid w:val="00653D67"/>
    <w:pPr>
      <w:keepNext/>
      <w:keepLines/>
      <w:pageBreakBefore/>
      <w:widowControl w:val="0"/>
      <w:overflowPunct w:val="0"/>
      <w:adjustRightInd w:val="0"/>
      <w:snapToGrid w:val="0"/>
      <w:spacing w:beforeLines="250" w:before="250" w:afterLines="250" w:after="250" w:line="447" w:lineRule="atLeast"/>
      <w:jc w:val="center"/>
      <w:outlineLvl w:val="0"/>
    </w:pPr>
    <w:rPr>
      <w:rFonts w:ascii="Times New Roman bold" w:eastAsia="微软雅黑" w:hAnsi="Times New Roman bold" w:cs="Times New Roman"/>
      <w:bCs/>
      <w:kern w:val="44"/>
      <w:sz w:val="36"/>
      <w:szCs w:val="44"/>
    </w:rPr>
  </w:style>
  <w:style w:type="paragraph" w:styleId="2">
    <w:name w:val="heading 2"/>
    <w:next w:val="a"/>
    <w:link w:val="2Char"/>
    <w:uiPriority w:val="99"/>
    <w:unhideWhenUsed/>
    <w:qFormat/>
    <w:rsid w:val="00653D67"/>
    <w:pPr>
      <w:keepNext/>
      <w:keepLines/>
      <w:widowControl w:val="0"/>
      <w:overflowPunct w:val="0"/>
      <w:adjustRightInd w:val="0"/>
      <w:snapToGrid w:val="0"/>
      <w:spacing w:beforeLines="150" w:before="150" w:afterLines="150" w:after="150" w:line="447" w:lineRule="atLeast"/>
      <w:jc w:val="both"/>
      <w:outlineLvl w:val="1"/>
    </w:pPr>
    <w:rPr>
      <w:rFonts w:ascii="Times New Roman bold" w:eastAsia="黑体" w:hAnsi="Times New Roman bold"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3D67"/>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3D67"/>
    <w:rPr>
      <w:sz w:val="18"/>
      <w:szCs w:val="18"/>
    </w:rPr>
  </w:style>
  <w:style w:type="paragraph" w:styleId="a4">
    <w:name w:val="footer"/>
    <w:basedOn w:val="a"/>
    <w:link w:val="Char0"/>
    <w:uiPriority w:val="99"/>
    <w:unhideWhenUsed/>
    <w:rsid w:val="00653D67"/>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3D67"/>
    <w:rPr>
      <w:sz w:val="18"/>
      <w:szCs w:val="18"/>
    </w:rPr>
  </w:style>
  <w:style w:type="character" w:customStyle="1" w:styleId="1Char">
    <w:name w:val="标题 1 Char"/>
    <w:basedOn w:val="a0"/>
    <w:link w:val="1"/>
    <w:uiPriority w:val="9"/>
    <w:rsid w:val="00653D67"/>
    <w:rPr>
      <w:rFonts w:ascii="Times New Roman bold" w:eastAsia="微软雅黑" w:hAnsi="Times New Roman bold" w:cs="Times New Roman"/>
      <w:bCs/>
      <w:kern w:val="44"/>
      <w:sz w:val="36"/>
      <w:szCs w:val="44"/>
    </w:rPr>
  </w:style>
  <w:style w:type="character" w:customStyle="1" w:styleId="2Char">
    <w:name w:val="标题 2 Char"/>
    <w:basedOn w:val="a0"/>
    <w:link w:val="2"/>
    <w:uiPriority w:val="99"/>
    <w:qFormat/>
    <w:rsid w:val="00653D67"/>
    <w:rPr>
      <w:rFonts w:ascii="Times New Roman bold" w:eastAsia="黑体" w:hAnsi="Times New Roman bold" w:cs="Times New Roman"/>
      <w:bCs/>
      <w:sz w:val="32"/>
      <w:szCs w:val="32"/>
    </w:rPr>
  </w:style>
  <w:style w:type="paragraph" w:customStyle="1" w:styleId="a5">
    <w:name w:val="表格"/>
    <w:qFormat/>
    <w:rsid w:val="00653D67"/>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6">
    <w:name w:val="表题"/>
    <w:qFormat/>
    <w:rsid w:val="00653D67"/>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10">
    <w:name w:val="样式1"/>
    <w:qFormat/>
    <w:rsid w:val="00653D67"/>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172.16.212.57:8080/cms/%E5%8C%97%E4%BA%AC%E5%B8%82%E5%85%AC%E8%B4%B9%E5%8C%BB%E7%96%97%E4%BA%AB%E5%8F%97%E4%BA%BA%E5%91%98%E5%BC%82%E5%9C%B0%E5%B0%B1%E5%8C%BB%E5%AE%A1%E6%89%B9%E8%A1%A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72.16.212.57:8080/cms/%E5%8C%97%E4%BA%AC%E5%B8%82%E5%85%AC%E8%B4%B9%E5%8C%BB%E7%96%97%E4%BA%AB%E5%8F%97%E4%BA%BA%E5%91%98%E5%BC%82%E5%9C%B0%E5%B0%B1%E5%8C%BB%E5%AE%A1%E6%89%B9%E8%A1%A8.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1150</Words>
  <Characters>6555</Characters>
  <Application>Microsoft Office Word</Application>
  <DocSecurity>0</DocSecurity>
  <Lines>54</Lines>
  <Paragraphs>15</Paragraphs>
  <ScaleCrop>false</ScaleCrop>
  <Company>Microsoft</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2020-09-23T09:22:00Z</dcterms:created>
  <dcterms:modified xsi:type="dcterms:W3CDTF">2020-09-23T09:23:00Z</dcterms:modified>
</cp:coreProperties>
</file>