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地理科学学部202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年毕业学生团组织关系</w:t>
      </w:r>
    </w:p>
    <w:p>
      <w:pPr>
        <w:jc w:val="center"/>
        <w:rPr>
          <w:rFonts w:ascii="微软雅黑" w:hAnsi="微软雅黑" w:eastAsia="微软雅黑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转接整体操作流程</w:t>
      </w:r>
      <w:bookmarkEnd w:id="2"/>
    </w:p>
    <w:p/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【团支书完成】毕业时间统计与标注——北京共青团网页 https://www.bjyouth.net/</w:t>
      </w:r>
    </w:p>
    <w:p>
      <w:pPr>
        <w:pStyle w:val="5"/>
        <w:widowControl/>
        <w:spacing w:beforeAutospacing="0" w:afterAutospacing="0" w:line="360" w:lineRule="auto"/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  <w:t>具体操作见[附件2 毕业标注及团员情况核查操作指引]</w:t>
      </w:r>
    </w:p>
    <w:p>
      <w:pPr>
        <w:pStyle w:val="5"/>
        <w:widowControl/>
        <w:spacing w:beforeAutospacing="0" w:afterAutospacing="0"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注意：全体学生团员都于202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年毕业的团支部，毕业年份直接标注为“202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年”；团支部内毕业生毕业时间不统一，仅部分学生团员于202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年毕业的，由团支部标记为“毕业时间不统一”，然后单独标记出202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年的毕业学生。延迟毕业的学生团员应转入相应毕业年份的团支部统一管理。</w:t>
      </w:r>
    </w:p>
    <w:p>
      <w:pPr>
        <w:pStyle w:val="5"/>
        <w:widowControl/>
        <w:spacing w:beforeAutospacing="0" w:afterAutospacing="0"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时间节点：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6月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日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  <w:lang w:val="en-US" w:eastAsia="zh-CN"/>
        </w:rPr>
        <w:t>中午12:00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前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须100%完成所有毕业生毕业时间标记和统计工作。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【毕业团员或团支书完成】团组织关系转出申请——微信公众号“青春北京”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  <w:t>具体操作见[附件3 北京共青团系统团组织关系转出教程]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时间节点：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6月30日前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，全部“非升学”毕业学生团员100%发起团组织关系转接申请；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9月1日至9月30日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，全部“升学”毕业学生团员100%发起团组织关系转接申请。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【团支书完成】以团支部为单位上交毕业生团组织关系转接统计表——填写EXCEL表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  <w:t>统计模板见[附件4 毕业生团组织关系转接统计表【</w:t>
      </w:r>
      <w:r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:lang w:val="en-US" w:eastAsia="zh-CN"/>
          <w14:textFill>
            <w14:solidFill>
              <w14:schemeClr w14:val="accent5"/>
            </w14:solidFill>
          </w14:textFill>
        </w:rPr>
        <w:t>本科生（</w:t>
      </w:r>
      <w:r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  <w:t>研究生</w:t>
      </w:r>
      <w:r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:lang w:eastAsia="zh-CN"/>
          <w14:textFill>
            <w14:solidFill>
              <w14:schemeClr w14:val="accent5"/>
            </w14:solidFill>
          </w14:textFill>
        </w:rPr>
        <w:t>）</w:t>
      </w:r>
      <w:r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  <w:t>第X团支部汇总】]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研究生将电子版发送到邮箱geotuanxue@bnu.edu.cn，邮件命名为【毕业生团组织关系转接统计表-支部名称】。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C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时间节点：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6月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日17:00点前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C0000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团员其他情况</w:t>
      </w:r>
      <w:bookmarkStart w:id="0" w:name="_Hlk9435053"/>
      <w:bookmarkStart w:id="1" w:name="_Hlk10016714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之出国（境）学习研究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团员</w:t>
      </w:r>
      <w:bookmarkEnd w:id="1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保留团籍申请——填写申请表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  <w:t>申请表模板见[附件5 出国（境）学习研究团员保留团籍申请]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请个人填写申请表，将电子版发送到邮箱geotuanxue@bnu.edu.cn，邮件命名为【保留团籍申请表-姓名】。</w:t>
      </w:r>
    </w:p>
    <w:p>
      <w:pPr>
        <w:tabs>
          <w:tab w:val="left" w:pos="2771"/>
        </w:tabs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时间节点：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6月2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日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  <w:lang w:val="en-US" w:eastAsia="zh-CN"/>
        </w:rPr>
        <w:t>中午12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highlight w:val="yellow"/>
        </w:rPr>
        <w:t>:00点前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C00000"/>
          <w:sz w:val="32"/>
          <w:szCs w:val="32"/>
        </w:rPr>
      </w:pP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团组织关系介绍信</w:t>
      </w:r>
    </w:p>
    <w:p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毕业生线下团员档案随个人档案管理和转移，一般不需本人携带。请团员向转入单位确认是否需要纸质团组织关系介绍信。如需要团组织关系介绍信，则各团支部团员在填写</w:t>
      </w:r>
      <w:r>
        <w:rPr>
          <w:rFonts w:hint="eastAsia" w:ascii="方正仿宋_GB2312" w:hAnsi="方正仿宋_GB2312" w:eastAsia="方正仿宋_GB2312" w:cs="方正仿宋_GB2312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  <w:t>[附件6 团组织关系介绍信]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信息后打印交给所属支部，并以团支部为单位集中交至励耘学苑219办公室（联系人：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老师，010-58807658）开具。团组织关系转接完成后，转入单位需回复回执。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8C8272CA-912E-495F-9021-9471568ECC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D6D4BDD-6571-4DED-86BD-9B7BD34590E0}"/>
  </w:font>
  <w:font w:name="启功行楷">
    <w:panose1 w:val="02010600010101010101"/>
    <w:charset w:val="86"/>
    <w:family w:val="auto"/>
    <w:pitch w:val="default"/>
    <w:sig w:usb0="A00002BF" w:usb1="38CF7CFB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2AF7E98-80FD-4BA3-A4C7-4E74C91C8F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mZjMyODIyMGFkNGI2MjIzYWM3OWJmMjQ3YTEyMDcifQ=="/>
  </w:docVars>
  <w:rsids>
    <w:rsidRoot w:val="00AF15D7"/>
    <w:rsid w:val="00055F31"/>
    <w:rsid w:val="00094BFF"/>
    <w:rsid w:val="000B17AD"/>
    <w:rsid w:val="00123055"/>
    <w:rsid w:val="0015625F"/>
    <w:rsid w:val="001609A9"/>
    <w:rsid w:val="00186C20"/>
    <w:rsid w:val="002E22B8"/>
    <w:rsid w:val="0031587D"/>
    <w:rsid w:val="003479C7"/>
    <w:rsid w:val="003B3CA4"/>
    <w:rsid w:val="003B6B46"/>
    <w:rsid w:val="00440B30"/>
    <w:rsid w:val="004B3830"/>
    <w:rsid w:val="00560B56"/>
    <w:rsid w:val="00764547"/>
    <w:rsid w:val="007A187C"/>
    <w:rsid w:val="007B23B5"/>
    <w:rsid w:val="007F7FA4"/>
    <w:rsid w:val="008A5B0B"/>
    <w:rsid w:val="008E7930"/>
    <w:rsid w:val="00952919"/>
    <w:rsid w:val="00965AAA"/>
    <w:rsid w:val="009728BA"/>
    <w:rsid w:val="009F7B99"/>
    <w:rsid w:val="00A65DAC"/>
    <w:rsid w:val="00AF15D7"/>
    <w:rsid w:val="00BB3369"/>
    <w:rsid w:val="00C01772"/>
    <w:rsid w:val="00D26CBB"/>
    <w:rsid w:val="00D43F5D"/>
    <w:rsid w:val="00D86A3C"/>
    <w:rsid w:val="00DC6183"/>
    <w:rsid w:val="00F40260"/>
    <w:rsid w:val="00F5601D"/>
    <w:rsid w:val="05DE12C6"/>
    <w:rsid w:val="0B186D4E"/>
    <w:rsid w:val="0B7266E0"/>
    <w:rsid w:val="0B9C60A7"/>
    <w:rsid w:val="0BE244F3"/>
    <w:rsid w:val="0CC707F3"/>
    <w:rsid w:val="0DCA6F99"/>
    <w:rsid w:val="1913136D"/>
    <w:rsid w:val="1F4500ED"/>
    <w:rsid w:val="1FEA1406"/>
    <w:rsid w:val="25560F9E"/>
    <w:rsid w:val="299B52DC"/>
    <w:rsid w:val="2AC70F0F"/>
    <w:rsid w:val="2D4443D4"/>
    <w:rsid w:val="2F002B74"/>
    <w:rsid w:val="3091760F"/>
    <w:rsid w:val="31FD1D62"/>
    <w:rsid w:val="354E3613"/>
    <w:rsid w:val="396910F2"/>
    <w:rsid w:val="3B8F2B7E"/>
    <w:rsid w:val="46C90A29"/>
    <w:rsid w:val="47067DB5"/>
    <w:rsid w:val="4B8B3FE6"/>
    <w:rsid w:val="52641AC3"/>
    <w:rsid w:val="53F17216"/>
    <w:rsid w:val="54C46D2B"/>
    <w:rsid w:val="583D25D5"/>
    <w:rsid w:val="5859096D"/>
    <w:rsid w:val="59B470DD"/>
    <w:rsid w:val="5BAF4251"/>
    <w:rsid w:val="5BD609C4"/>
    <w:rsid w:val="606C54C9"/>
    <w:rsid w:val="60757403"/>
    <w:rsid w:val="61C17796"/>
    <w:rsid w:val="638C11B2"/>
    <w:rsid w:val="64AE7770"/>
    <w:rsid w:val="6A5E2969"/>
    <w:rsid w:val="6A705326"/>
    <w:rsid w:val="6D842248"/>
    <w:rsid w:val="70E14470"/>
    <w:rsid w:val="71E514CD"/>
    <w:rsid w:val="73586BBE"/>
    <w:rsid w:val="76325C2F"/>
    <w:rsid w:val="7AC9063C"/>
    <w:rsid w:val="7BE01243"/>
    <w:rsid w:val="7C56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885</Characters>
  <Lines>8</Lines>
  <Paragraphs>2</Paragraphs>
  <TotalTime>26</TotalTime>
  <ScaleCrop>false</ScaleCrop>
  <LinksUpToDate>false</LinksUpToDate>
  <CharactersWithSpaces>891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2022-05-28T07:50:00Z</dcterms:created>
  <dc:creator>hp</dc:creator>
  <cp:lastModifiedBy>SUN Xiaomin</cp:lastModifiedBy>
  <dcterms:modified xsi:type="dcterms:W3CDTF">2024-06-21T05:24:24Z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6A70723979D84FA1962188B16179957E_13</vt:lpwstr>
  </property>
</Properties>
</file>