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9ABE7">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79"/>
        <w:jc w:val="center"/>
        <w:textAlignment w:val="baseline"/>
        <w:rPr>
          <w:rFonts w:hint="eastAsia" w:ascii="Times New Roman" w:hAnsi="Times New Roman"/>
          <w:b/>
          <w:bCs/>
          <w:spacing w:val="-4"/>
          <w:sz w:val="36"/>
          <w:szCs w:val="36"/>
          <w:lang w:val="en-US" w:eastAsia="zh-CN"/>
        </w:rPr>
      </w:pPr>
      <w:r>
        <w:rPr>
          <w:rFonts w:hint="eastAsia" w:ascii="Times New Roman" w:hAnsi="Times New Roman"/>
          <w:b/>
          <w:bCs/>
          <w:spacing w:val="-4"/>
          <w:sz w:val="36"/>
          <w:szCs w:val="36"/>
        </w:rPr>
        <w:t>地理科学学部</w:t>
      </w:r>
      <w:r>
        <w:rPr>
          <w:rFonts w:hint="eastAsia" w:ascii="Times New Roman" w:hAnsi="Times New Roman"/>
          <w:b/>
          <w:bCs/>
          <w:spacing w:val="-4"/>
          <w:sz w:val="36"/>
          <w:szCs w:val="36"/>
          <w:lang w:val="en-US" w:eastAsia="zh-CN"/>
        </w:rPr>
        <w:t>各</w:t>
      </w:r>
      <w:r>
        <w:rPr>
          <w:rFonts w:hint="eastAsia" w:ascii="Times New Roman" w:hAnsi="Times New Roman"/>
          <w:b/>
          <w:bCs/>
          <w:spacing w:val="-4"/>
          <w:sz w:val="36"/>
          <w:szCs w:val="36"/>
        </w:rPr>
        <w:t>团支部及各团学组织推荐优秀个人</w:t>
      </w:r>
      <w:r>
        <w:rPr>
          <w:rFonts w:hint="eastAsia" w:ascii="Times New Roman" w:hAnsi="Times New Roman"/>
          <w:b/>
          <w:bCs/>
          <w:spacing w:val="-4"/>
          <w:sz w:val="36"/>
          <w:szCs w:val="36"/>
          <w:lang w:val="en-US" w:eastAsia="zh-CN"/>
        </w:rPr>
        <w:t>的</w:t>
      </w:r>
      <w:r>
        <w:rPr>
          <w:rFonts w:hint="eastAsia" w:ascii="Times New Roman" w:hAnsi="Times New Roman"/>
          <w:b/>
          <w:bCs/>
          <w:spacing w:val="-4"/>
          <w:sz w:val="36"/>
          <w:szCs w:val="36"/>
        </w:rPr>
        <w:t>工作办法</w:t>
      </w:r>
      <w:r>
        <w:rPr>
          <w:rFonts w:hint="eastAsia" w:ascii="Times New Roman" w:hAnsi="Times New Roman"/>
          <w:b/>
          <w:bCs/>
          <w:spacing w:val="-4"/>
          <w:sz w:val="36"/>
          <w:szCs w:val="36"/>
          <w:lang w:eastAsia="zh-CN"/>
        </w:rPr>
        <w:t>（</w:t>
      </w:r>
      <w:r>
        <w:rPr>
          <w:rFonts w:hint="eastAsia" w:ascii="Times New Roman" w:hAnsi="Times New Roman"/>
          <w:b/>
          <w:bCs/>
          <w:spacing w:val="-4"/>
          <w:sz w:val="36"/>
          <w:szCs w:val="36"/>
          <w:lang w:val="en-US" w:eastAsia="zh-CN"/>
        </w:rPr>
        <w:t>参考</w:t>
      </w:r>
      <w:r>
        <w:rPr>
          <w:rFonts w:hint="eastAsia" w:ascii="Times New Roman" w:hAnsi="Times New Roman"/>
          <w:b/>
          <w:bCs/>
          <w:spacing w:val="-4"/>
          <w:sz w:val="36"/>
          <w:szCs w:val="36"/>
          <w:lang w:eastAsia="zh-CN"/>
        </w:rPr>
        <w:t>）</w:t>
      </w:r>
    </w:p>
    <w:p w14:paraId="4EBD16D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imes New Roman" w:hAnsi="Times New Roman"/>
          <w:sz w:val="21"/>
        </w:rPr>
      </w:pPr>
    </w:p>
    <w:p w14:paraId="43DE93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79" w:firstLine="540" w:firstLineChars="200"/>
        <w:jc w:val="left"/>
        <w:textAlignment w:val="baseline"/>
        <w:rPr>
          <w:rFonts w:ascii="Times New Roman" w:hAnsi="Times New Roman"/>
        </w:rPr>
      </w:pPr>
      <w:r>
        <w:rPr>
          <w:rFonts w:ascii="Times New Roman" w:hAnsi="Times New Roman"/>
          <w:spacing w:val="-5"/>
        </w:rPr>
        <w:t>为加强地理科学学部团委及各学生组织的自身建设，督促学生干</w:t>
      </w:r>
      <w:r>
        <w:rPr>
          <w:rFonts w:ascii="Times New Roman" w:hAnsi="Times New Roman"/>
          <w:spacing w:val="-4"/>
        </w:rPr>
        <w:t>部进行自我教育、自我管理、自我提高，牢牢树立服务广大同学的宗</w:t>
      </w:r>
      <w:r>
        <w:rPr>
          <w:rFonts w:ascii="Times New Roman" w:hAnsi="Times New Roman"/>
          <w:spacing w:val="-21"/>
        </w:rPr>
        <w:t>旨意识，不断加强和改进工作、提高工作效率与水平，按照校团委和学部</w:t>
      </w:r>
      <w:r>
        <w:rPr>
          <w:rFonts w:ascii="Times New Roman" w:hAnsi="Times New Roman"/>
          <w:spacing w:val="16"/>
        </w:rPr>
        <w:t xml:space="preserve"> </w:t>
      </w:r>
      <w:r>
        <w:rPr>
          <w:rFonts w:ascii="Times New Roman" w:hAnsi="Times New Roman"/>
          <w:spacing w:val="-21"/>
        </w:rPr>
        <w:t>团委评优办法的相关规定，针对团支部及团学组织推荐优秀个人，特定此</w:t>
      </w:r>
      <w:r>
        <w:rPr>
          <w:rFonts w:ascii="Times New Roman" w:hAnsi="Times New Roman"/>
          <w:spacing w:val="4"/>
        </w:rPr>
        <w:t xml:space="preserve"> </w:t>
      </w:r>
      <w:r>
        <w:rPr>
          <w:rFonts w:ascii="Times New Roman" w:hAnsi="Times New Roman"/>
          <w:spacing w:val="-5"/>
        </w:rPr>
        <w:t>评选办法，请</w:t>
      </w:r>
      <w:r>
        <w:rPr>
          <w:rFonts w:hint="eastAsia" w:ascii="Times New Roman" w:hAnsi="Times New Roman"/>
          <w:spacing w:val="-5"/>
          <w:lang w:val="en-US" w:eastAsia="zh-CN"/>
        </w:rPr>
        <w:t>参考</w:t>
      </w:r>
      <w:r>
        <w:rPr>
          <w:rFonts w:ascii="Times New Roman" w:hAnsi="Times New Roman"/>
          <w:spacing w:val="-5"/>
        </w:rPr>
        <w:t>执行。</w:t>
      </w:r>
    </w:p>
    <w:p w14:paraId="53EBC80F">
      <w:pPr>
        <w:keepNext w:val="0"/>
        <w:keepLines w:val="0"/>
        <w:pageBreakBefore w:val="0"/>
        <w:widowControl/>
        <w:kinsoku w:val="0"/>
        <w:wordWrap/>
        <w:overflowPunct/>
        <w:topLinePunct w:val="0"/>
        <w:autoSpaceDE w:val="0"/>
        <w:autoSpaceDN w:val="0"/>
        <w:bidi w:val="0"/>
        <w:adjustRightInd w:val="0"/>
        <w:snapToGrid w:val="0"/>
        <w:spacing w:line="360" w:lineRule="auto"/>
        <w:ind w:left="44"/>
        <w:textAlignment w:val="baseline"/>
        <w:outlineLvl w:val="0"/>
        <w:rPr>
          <w:rFonts w:ascii="Times New Roman" w:hAnsi="Times New Roman" w:eastAsia="宋体" w:cs="宋体"/>
          <w:sz w:val="28"/>
          <w:szCs w:val="28"/>
        </w:rPr>
      </w:pPr>
      <w:r>
        <w:rPr>
          <w:rFonts w:ascii="Times New Roman" w:hAnsi="Times New Roman" w:eastAsia="宋体" w:cs="宋体"/>
          <w:b/>
          <w:bCs/>
          <w:spacing w:val="-7"/>
          <w:sz w:val="28"/>
          <w:szCs w:val="28"/>
        </w:rPr>
        <w:t>一、评选要求</w:t>
      </w:r>
    </w:p>
    <w:p w14:paraId="5EB595C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6" w:firstLine="560"/>
        <w:textAlignment w:val="baseline"/>
        <w:rPr>
          <w:rFonts w:ascii="Times New Roman" w:hAnsi="Times New Roman"/>
        </w:rPr>
      </w:pPr>
      <w:r>
        <w:rPr>
          <w:rFonts w:ascii="Times New Roman" w:hAnsi="Times New Roman"/>
          <w:spacing w:val="-1"/>
        </w:rPr>
        <w:t>（一）本办法适用于地理科学学部团学组织推</w:t>
      </w:r>
      <w:r>
        <w:rPr>
          <w:rFonts w:ascii="Times New Roman" w:hAnsi="Times New Roman"/>
          <w:spacing w:val="-2"/>
        </w:rPr>
        <w:t>荐</w:t>
      </w:r>
      <w:r>
        <w:rPr>
          <w:rFonts w:ascii="Times New Roman" w:hAnsi="Times New Roman"/>
          <w:b/>
          <w:bCs/>
          <w:spacing w:val="-2"/>
        </w:rPr>
        <w:t>优秀学生干部、</w:t>
      </w:r>
      <w:r>
        <w:rPr>
          <w:rFonts w:ascii="Times New Roman" w:hAnsi="Times New Roman"/>
        </w:rPr>
        <w:t xml:space="preserve"> </w:t>
      </w:r>
      <w:r>
        <w:rPr>
          <w:rFonts w:ascii="Times New Roman" w:hAnsi="Times New Roman"/>
          <w:b/>
          <w:bCs/>
          <w:spacing w:val="-5"/>
        </w:rPr>
        <w:t>社会工作奖</w:t>
      </w:r>
      <w:r>
        <w:rPr>
          <w:rFonts w:hint="eastAsia" w:ascii="Times New Roman" w:hAnsi="Times New Roman"/>
          <w:b/>
          <w:bCs/>
          <w:spacing w:val="-5"/>
          <w:lang w:eastAsia="zh-CN"/>
        </w:rPr>
        <w:t>，</w:t>
      </w:r>
      <w:r>
        <w:rPr>
          <w:rFonts w:hint="eastAsia" w:ascii="Times New Roman" w:hAnsi="Times New Roman"/>
          <w:spacing w:val="-5"/>
          <w:lang w:val="en-US" w:eastAsia="zh-CN"/>
        </w:rPr>
        <w:t>各</w:t>
      </w:r>
      <w:r>
        <w:rPr>
          <w:rFonts w:ascii="Times New Roman" w:hAnsi="Times New Roman"/>
          <w:spacing w:val="-5"/>
        </w:rPr>
        <w:t>团支部推荐</w:t>
      </w:r>
      <w:r>
        <w:rPr>
          <w:rFonts w:ascii="Times New Roman" w:hAnsi="Times New Roman"/>
          <w:b/>
          <w:bCs/>
          <w:spacing w:val="-5"/>
        </w:rPr>
        <w:t>优秀共青团员</w:t>
      </w:r>
      <w:r>
        <w:rPr>
          <w:rFonts w:ascii="Times New Roman" w:hAnsi="Times New Roman"/>
          <w:spacing w:val="-5"/>
        </w:rPr>
        <w:t>。团学组织包括</w:t>
      </w:r>
      <w:r>
        <w:rPr>
          <w:rFonts w:ascii="Times New Roman" w:hAnsi="Times New Roman"/>
        </w:rPr>
        <w:t>地理科学学部团委（本</w:t>
      </w:r>
      <w:r>
        <w:rPr>
          <w:rFonts w:hint="eastAsia" w:ascii="Times New Roman" w:hAnsi="Times New Roman"/>
          <w:lang w:eastAsia="zh-CN"/>
        </w:rPr>
        <w:t>、</w:t>
      </w:r>
      <w:r>
        <w:rPr>
          <w:rFonts w:ascii="Times New Roman" w:hAnsi="Times New Roman"/>
        </w:rPr>
        <w:t>研）、学生会、研究生会、</w:t>
      </w:r>
      <w:r>
        <w:rPr>
          <w:rFonts w:ascii="Times New Roman" w:hAnsi="Times New Roman" w:eastAsia="Times New Roman" w:cs="Times New Roman"/>
          <w:b w:val="0"/>
          <w:bCs w:val="0"/>
        </w:rPr>
        <w:t>PRED</w:t>
      </w:r>
      <w:r>
        <w:rPr>
          <w:rFonts w:ascii="Times New Roman" w:hAnsi="Times New Roman"/>
        </w:rPr>
        <w:t>学社、心理</w:t>
      </w:r>
      <w:r>
        <w:rPr>
          <w:rFonts w:ascii="Times New Roman" w:hAnsi="Times New Roman"/>
          <w:spacing w:val="-1"/>
        </w:rPr>
        <w:t>健康中心、学业辅导中心、北师大地理新媒体中心。</w:t>
      </w:r>
    </w:p>
    <w:p w14:paraId="1300CD7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9" w:right="120" w:firstLine="557"/>
        <w:textAlignment w:val="baseline"/>
        <w:rPr>
          <w:rFonts w:ascii="Times New Roman" w:hAnsi="Times New Roman"/>
        </w:rPr>
      </w:pPr>
      <w:r>
        <w:rPr>
          <w:rFonts w:ascii="Times New Roman" w:hAnsi="Times New Roman"/>
          <w:spacing w:val="-5"/>
        </w:rPr>
        <w:t>（二）评选工作应在地理科学学部党委的监督指导下</w:t>
      </w:r>
      <w:bookmarkStart w:id="0" w:name="_GoBack"/>
      <w:bookmarkEnd w:id="0"/>
      <w:r>
        <w:rPr>
          <w:rFonts w:ascii="Times New Roman" w:hAnsi="Times New Roman"/>
          <w:spacing w:val="-5"/>
        </w:rPr>
        <w:t>进行，由地</w:t>
      </w:r>
      <w:r>
        <w:rPr>
          <w:rFonts w:ascii="Times New Roman" w:hAnsi="Times New Roman"/>
          <w:spacing w:val="-1"/>
        </w:rPr>
        <w:t>理科学学部团委统筹安排、各组织组建评委会具体执行。</w:t>
      </w:r>
    </w:p>
    <w:p w14:paraId="12384C5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63" w:right="117" w:firstLine="542"/>
        <w:textAlignment w:val="baseline"/>
        <w:rPr>
          <w:rFonts w:ascii="Times New Roman" w:hAnsi="Times New Roman"/>
        </w:rPr>
      </w:pPr>
      <w:r>
        <w:rPr>
          <w:rFonts w:ascii="Times New Roman" w:hAnsi="Times New Roman"/>
          <w:spacing w:val="-5"/>
        </w:rPr>
        <w:t>（三）评选工作坚持公正客观、民主公开、注重实绩、加强激励</w:t>
      </w:r>
      <w:r>
        <w:rPr>
          <w:rFonts w:ascii="Times New Roman" w:hAnsi="Times New Roman"/>
          <w:spacing w:val="-14"/>
        </w:rPr>
        <w:t>的原则。</w:t>
      </w:r>
    </w:p>
    <w:p w14:paraId="3D5089CF">
      <w:pPr>
        <w:keepNext w:val="0"/>
        <w:keepLines w:val="0"/>
        <w:pageBreakBefore w:val="0"/>
        <w:widowControl/>
        <w:kinsoku w:val="0"/>
        <w:wordWrap/>
        <w:overflowPunct/>
        <w:topLinePunct w:val="0"/>
        <w:autoSpaceDE w:val="0"/>
        <w:autoSpaceDN w:val="0"/>
        <w:bidi w:val="0"/>
        <w:adjustRightInd w:val="0"/>
        <w:snapToGrid w:val="0"/>
        <w:spacing w:line="360" w:lineRule="auto"/>
        <w:ind w:left="39"/>
        <w:textAlignment w:val="baseline"/>
        <w:outlineLvl w:val="0"/>
        <w:rPr>
          <w:rFonts w:ascii="Times New Roman" w:hAnsi="Times New Roman" w:eastAsia="宋体" w:cs="宋体"/>
          <w:sz w:val="28"/>
          <w:szCs w:val="28"/>
        </w:rPr>
      </w:pPr>
      <w:r>
        <w:rPr>
          <w:rFonts w:hint="eastAsia" w:ascii="Times New Roman" w:hAnsi="Times New Roman" w:eastAsia="宋体" w:cs="宋体"/>
          <w:b/>
          <w:bCs/>
          <w:spacing w:val="-4"/>
          <w:sz w:val="28"/>
          <w:szCs w:val="28"/>
          <w:lang w:val="en-US" w:eastAsia="zh-CN"/>
        </w:rPr>
        <w:t>二</w:t>
      </w:r>
      <w:r>
        <w:rPr>
          <w:rFonts w:ascii="Times New Roman" w:hAnsi="Times New Roman" w:eastAsia="宋体" w:cs="宋体"/>
          <w:b/>
          <w:bCs/>
          <w:spacing w:val="-4"/>
          <w:sz w:val="28"/>
          <w:szCs w:val="28"/>
        </w:rPr>
        <w:t>、参选条件</w:t>
      </w:r>
    </w:p>
    <w:p w14:paraId="3F981AD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00" w:leftChars="143" w:right="98" w:firstLine="517" w:firstLineChars="193"/>
        <w:textAlignment w:val="baseline"/>
        <w:rPr>
          <w:rFonts w:ascii="Times New Roman" w:hAnsi="Times New Roman"/>
          <w:sz w:val="21"/>
        </w:rPr>
      </w:pPr>
      <w:r>
        <w:rPr>
          <w:rFonts w:ascii="Times New Roman" w:hAnsi="Times New Roman"/>
          <w:spacing w:val="-6"/>
        </w:rPr>
        <w:t>按照校团委统一规定，优秀学生干部、社会工作奖及优秀共青团员</w:t>
      </w:r>
      <w:r>
        <w:rPr>
          <w:rFonts w:ascii="Times New Roman" w:hAnsi="Times New Roman"/>
          <w:spacing w:val="3"/>
        </w:rPr>
        <w:t xml:space="preserve"> </w:t>
      </w:r>
      <w:r>
        <w:rPr>
          <w:rFonts w:ascii="Times New Roman" w:hAnsi="Times New Roman"/>
        </w:rPr>
        <w:t>的参评条件，详见《地理科学学部团委优秀个人评选工作办</w:t>
      </w:r>
      <w:r>
        <w:rPr>
          <w:rFonts w:ascii="Times New Roman" w:hAnsi="Times New Roman"/>
          <w:spacing w:val="-2"/>
        </w:rPr>
        <w:t>法》</w:t>
      </w:r>
      <w:r>
        <w:rPr>
          <w:rFonts w:hint="eastAsia" w:ascii="Times New Roman" w:hAnsi="Times New Roman"/>
          <w:spacing w:val="-2"/>
          <w:lang w:eastAsia="zh-CN"/>
        </w:rPr>
        <w:t>（</w:t>
      </w:r>
      <w:r>
        <w:rPr>
          <w:rFonts w:ascii="Times New Roman" w:hAnsi="Times New Roman"/>
        </w:rPr>
        <w:t>附件</w:t>
      </w:r>
      <w:r>
        <w:rPr>
          <w:rFonts w:ascii="Times New Roman" w:hAnsi="Times New Roman" w:eastAsia="Times New Roman" w:cs="Times New Roman"/>
        </w:rPr>
        <w:t>1</w:t>
      </w:r>
      <w:r>
        <w:rPr>
          <w:rFonts w:hint="eastAsia" w:ascii="Times New Roman" w:hAnsi="Times New Roman"/>
          <w:spacing w:val="-2"/>
          <w:lang w:eastAsia="zh-CN"/>
        </w:rPr>
        <w:t>）</w:t>
      </w:r>
      <w:r>
        <w:rPr>
          <w:rFonts w:ascii="Times New Roman" w:hAnsi="Times New Roman"/>
          <w:spacing w:val="-2"/>
        </w:rPr>
        <w:t>。</w:t>
      </w:r>
    </w:p>
    <w:p w14:paraId="685105D3">
      <w:pPr>
        <w:keepNext w:val="0"/>
        <w:keepLines w:val="0"/>
        <w:pageBreakBefore w:val="0"/>
        <w:widowControl/>
        <w:kinsoku w:val="0"/>
        <w:wordWrap/>
        <w:overflowPunct/>
        <w:topLinePunct w:val="0"/>
        <w:autoSpaceDE w:val="0"/>
        <w:autoSpaceDN w:val="0"/>
        <w:bidi w:val="0"/>
        <w:adjustRightInd w:val="0"/>
        <w:snapToGrid w:val="0"/>
        <w:spacing w:line="360" w:lineRule="auto"/>
        <w:ind w:left="66"/>
        <w:textAlignment w:val="baseline"/>
        <w:outlineLvl w:val="0"/>
        <w:rPr>
          <w:rFonts w:ascii="Times New Roman" w:hAnsi="Times New Roman" w:eastAsia="宋体" w:cs="宋体"/>
          <w:sz w:val="28"/>
          <w:szCs w:val="28"/>
        </w:rPr>
      </w:pPr>
      <w:r>
        <w:rPr>
          <w:rFonts w:hint="eastAsia" w:ascii="Times New Roman" w:hAnsi="Times New Roman" w:eastAsia="宋体" w:cs="宋体"/>
          <w:b/>
          <w:bCs/>
          <w:spacing w:val="-8"/>
          <w:sz w:val="28"/>
          <w:szCs w:val="28"/>
          <w:lang w:val="en-US" w:eastAsia="zh-CN"/>
        </w:rPr>
        <w:t>三</w:t>
      </w:r>
      <w:r>
        <w:rPr>
          <w:rFonts w:ascii="Times New Roman" w:hAnsi="Times New Roman" w:eastAsia="宋体" w:cs="宋体"/>
          <w:b/>
          <w:bCs/>
          <w:spacing w:val="-8"/>
          <w:sz w:val="28"/>
          <w:szCs w:val="28"/>
        </w:rPr>
        <w:t>、评选流程</w:t>
      </w:r>
    </w:p>
    <w:p w14:paraId="085DC08A">
      <w:pPr>
        <w:keepNext w:val="0"/>
        <w:keepLines w:val="0"/>
        <w:pageBreakBefore w:val="0"/>
        <w:widowControl/>
        <w:kinsoku w:val="0"/>
        <w:wordWrap/>
        <w:overflowPunct/>
        <w:topLinePunct w:val="0"/>
        <w:autoSpaceDE w:val="0"/>
        <w:autoSpaceDN w:val="0"/>
        <w:bidi w:val="0"/>
        <w:adjustRightInd w:val="0"/>
        <w:snapToGrid w:val="0"/>
        <w:spacing w:line="360" w:lineRule="auto"/>
        <w:ind w:left="47"/>
        <w:textAlignment w:val="baseline"/>
        <w:outlineLvl w:val="1"/>
        <w:rPr>
          <w:rFonts w:ascii="Times New Roman" w:hAnsi="Times New Roman" w:eastAsia="宋体" w:cs="宋体"/>
          <w:sz w:val="28"/>
          <w:szCs w:val="28"/>
        </w:rPr>
      </w:pPr>
      <w:r>
        <w:rPr>
          <w:rFonts w:ascii="Times New Roman" w:hAnsi="Times New Roman" w:eastAsia="宋体" w:cs="宋体"/>
          <w:b/>
          <w:bCs/>
          <w:spacing w:val="-6"/>
          <w:sz w:val="28"/>
          <w:szCs w:val="28"/>
        </w:rPr>
        <w:t>（一）个人申请</w:t>
      </w:r>
    </w:p>
    <w:p w14:paraId="128DE07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6" w:right="106" w:firstLine="612"/>
        <w:jc w:val="left"/>
        <w:textAlignment w:val="baseline"/>
        <w:rPr>
          <w:rFonts w:ascii="Times New Roman" w:hAnsi="Times New Roman"/>
        </w:rPr>
      </w:pPr>
      <w:r>
        <w:rPr>
          <w:rFonts w:ascii="Times New Roman" w:hAnsi="Times New Roman"/>
          <w:spacing w:val="-6"/>
        </w:rPr>
        <w:t>自</w:t>
      </w:r>
      <w:r>
        <w:rPr>
          <w:rFonts w:hint="eastAsia" w:ascii="Times New Roman" w:hAnsi="Times New Roman"/>
          <w:spacing w:val="-6"/>
          <w:lang w:val="en-US" w:eastAsia="zh-CN"/>
        </w:rPr>
        <w:t>评选</w:t>
      </w:r>
      <w:r>
        <w:rPr>
          <w:rFonts w:ascii="Times New Roman" w:hAnsi="Times New Roman"/>
          <w:spacing w:val="-6"/>
        </w:rPr>
        <w:t>通知起，有意愿申请的学生填写申</w:t>
      </w:r>
      <w:r>
        <w:rPr>
          <w:rFonts w:ascii="Times New Roman" w:hAnsi="Times New Roman"/>
          <w:spacing w:val="-3"/>
        </w:rPr>
        <w:t>请表（附件4</w:t>
      </w:r>
      <w:r>
        <w:rPr>
          <w:rFonts w:hint="eastAsia" w:ascii="Times New Roman" w:hAnsi="Times New Roman"/>
          <w:spacing w:val="-3"/>
          <w:lang w:val="en-US" w:eastAsia="zh-CN"/>
        </w:rPr>
        <w:t>-</w:t>
      </w:r>
      <w:r>
        <w:rPr>
          <w:rFonts w:ascii="Times New Roman" w:hAnsi="Times New Roman"/>
          <w:spacing w:val="-3"/>
        </w:rPr>
        <w:t>5</w:t>
      </w:r>
      <w:r>
        <w:rPr>
          <w:rFonts w:ascii="Times New Roman" w:hAnsi="Times New Roman"/>
          <w:spacing w:val="-14"/>
        </w:rPr>
        <w:t>），</w:t>
      </w:r>
      <w:r>
        <w:rPr>
          <w:rFonts w:ascii="Times New Roman" w:hAnsi="Times New Roman"/>
          <w:spacing w:val="-3"/>
        </w:rPr>
        <w:t>将电子版申请表和纸质版申请表及相关证明材料以压缩包方式提交至所在组织的负责人。</w:t>
      </w:r>
    </w:p>
    <w:p w14:paraId="65483652">
      <w:pPr>
        <w:keepNext w:val="0"/>
        <w:keepLines w:val="0"/>
        <w:pageBreakBefore w:val="0"/>
        <w:widowControl/>
        <w:kinsoku w:val="0"/>
        <w:wordWrap/>
        <w:overflowPunct/>
        <w:topLinePunct w:val="0"/>
        <w:autoSpaceDE w:val="0"/>
        <w:autoSpaceDN w:val="0"/>
        <w:bidi w:val="0"/>
        <w:adjustRightInd w:val="0"/>
        <w:snapToGrid w:val="0"/>
        <w:spacing w:line="360" w:lineRule="auto"/>
        <w:ind w:left="47"/>
        <w:textAlignment w:val="baseline"/>
        <w:outlineLvl w:val="1"/>
        <w:rPr>
          <w:rFonts w:ascii="Times New Roman" w:hAnsi="Times New Roman" w:eastAsia="宋体" w:cs="宋体"/>
          <w:sz w:val="28"/>
          <w:szCs w:val="28"/>
        </w:rPr>
      </w:pPr>
      <w:r>
        <w:rPr>
          <w:rFonts w:ascii="Times New Roman" w:hAnsi="Times New Roman" w:eastAsia="宋体" w:cs="宋体"/>
          <w:b/>
          <w:bCs/>
          <w:spacing w:val="-6"/>
          <w:sz w:val="28"/>
          <w:szCs w:val="28"/>
        </w:rPr>
        <w:t>（二）组织审核</w:t>
      </w:r>
    </w:p>
    <w:p w14:paraId="6C34EB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4" w:right="106" w:firstLine="563"/>
        <w:textAlignment w:val="baseline"/>
        <w:rPr>
          <w:rFonts w:ascii="Times New Roman" w:hAnsi="Times New Roman"/>
        </w:rPr>
      </w:pPr>
      <w:r>
        <w:rPr>
          <w:rFonts w:ascii="Times New Roman" w:hAnsi="Times New Roman"/>
          <w:spacing w:val="-4"/>
        </w:rPr>
        <w:t>各组织</w:t>
      </w:r>
      <w:r>
        <w:rPr>
          <w:rFonts w:hint="eastAsia" w:ascii="Times New Roman" w:hAnsi="Times New Roman"/>
          <w:spacing w:val="-4"/>
          <w:lang w:val="en-US" w:eastAsia="zh-CN"/>
        </w:rPr>
        <w:t>应建立评审工作组，</w:t>
      </w:r>
      <w:r>
        <w:rPr>
          <w:rFonts w:ascii="Times New Roman" w:hAnsi="Times New Roman"/>
          <w:spacing w:val="-4"/>
        </w:rPr>
        <w:t>根据本评选办法及组织实际情况进行资格审</w:t>
      </w:r>
      <w:r>
        <w:rPr>
          <w:rFonts w:ascii="Times New Roman" w:hAnsi="Times New Roman"/>
          <w:spacing w:val="-5"/>
        </w:rPr>
        <w:t>核</w:t>
      </w:r>
      <w:r>
        <w:rPr>
          <w:rFonts w:ascii="Times New Roman" w:hAnsi="Times New Roman"/>
          <w:spacing w:val="-3"/>
        </w:rPr>
        <w:t>。</w:t>
      </w:r>
    </w:p>
    <w:p w14:paraId="479315B4">
      <w:pPr>
        <w:keepNext w:val="0"/>
        <w:keepLines w:val="0"/>
        <w:pageBreakBefore w:val="0"/>
        <w:widowControl/>
        <w:kinsoku w:val="0"/>
        <w:wordWrap/>
        <w:overflowPunct/>
        <w:topLinePunct w:val="0"/>
        <w:autoSpaceDE w:val="0"/>
        <w:autoSpaceDN w:val="0"/>
        <w:bidi w:val="0"/>
        <w:adjustRightInd w:val="0"/>
        <w:snapToGrid w:val="0"/>
        <w:spacing w:line="360" w:lineRule="auto"/>
        <w:ind w:left="47"/>
        <w:textAlignment w:val="baseline"/>
        <w:outlineLvl w:val="1"/>
        <w:rPr>
          <w:rFonts w:ascii="Times New Roman" w:hAnsi="Times New Roman" w:eastAsia="宋体" w:cs="宋体"/>
          <w:sz w:val="28"/>
          <w:szCs w:val="28"/>
        </w:rPr>
      </w:pPr>
      <w:r>
        <w:rPr>
          <w:rFonts w:ascii="Times New Roman" w:hAnsi="Times New Roman" w:eastAsia="宋体" w:cs="宋体"/>
          <w:b/>
          <w:bCs/>
          <w:spacing w:val="-6"/>
          <w:sz w:val="28"/>
          <w:szCs w:val="28"/>
        </w:rPr>
        <w:t>（三）答辩与公示</w:t>
      </w:r>
    </w:p>
    <w:p w14:paraId="4FF0C83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8" w:right="106" w:firstLine="559"/>
        <w:jc w:val="both"/>
        <w:textAlignment w:val="baseline"/>
        <w:rPr>
          <w:rFonts w:ascii="Times New Roman" w:hAnsi="Times New Roman"/>
        </w:rPr>
      </w:pPr>
      <w:r>
        <w:rPr>
          <w:rFonts w:ascii="Times New Roman" w:hAnsi="Times New Roman"/>
          <w:spacing w:val="-4"/>
        </w:rPr>
        <w:t>各组织应分别举办内部评优会，</w:t>
      </w:r>
      <w:r>
        <w:rPr>
          <w:rFonts w:ascii="Times New Roman" w:hAnsi="Times New Roman"/>
          <w:spacing w:val="-2"/>
        </w:rPr>
        <w:t>评选结果需要在组织内部公示不少于</w:t>
      </w:r>
      <w:r>
        <w:rPr>
          <w:rFonts w:hint="eastAsia" w:ascii="Times New Roman" w:hAnsi="Times New Roman"/>
          <w:spacing w:val="-2"/>
          <w:lang w:val="en-US" w:eastAsia="zh-CN"/>
        </w:rPr>
        <w:t>1</w:t>
      </w:r>
      <w:r>
        <w:rPr>
          <w:rFonts w:ascii="Times New Roman" w:hAnsi="Times New Roman"/>
          <w:spacing w:val="-2"/>
        </w:rPr>
        <w:t>天。</w:t>
      </w:r>
    </w:p>
    <w:p w14:paraId="09A32E5F">
      <w:pPr>
        <w:keepNext w:val="0"/>
        <w:keepLines w:val="0"/>
        <w:pageBreakBefore w:val="0"/>
        <w:widowControl/>
        <w:kinsoku w:val="0"/>
        <w:wordWrap/>
        <w:overflowPunct/>
        <w:topLinePunct w:val="0"/>
        <w:autoSpaceDE w:val="0"/>
        <w:autoSpaceDN w:val="0"/>
        <w:bidi w:val="0"/>
        <w:adjustRightInd w:val="0"/>
        <w:snapToGrid w:val="0"/>
        <w:spacing w:line="360" w:lineRule="auto"/>
        <w:ind w:left="44"/>
        <w:textAlignment w:val="baseline"/>
        <w:outlineLvl w:val="0"/>
        <w:rPr>
          <w:rFonts w:ascii="Times New Roman" w:hAnsi="Times New Roman" w:eastAsia="宋体" w:cs="宋体"/>
          <w:sz w:val="28"/>
          <w:szCs w:val="28"/>
        </w:rPr>
      </w:pPr>
      <w:r>
        <w:rPr>
          <w:rFonts w:hint="eastAsia" w:ascii="Times New Roman" w:hAnsi="Times New Roman" w:eastAsia="宋体" w:cs="宋体"/>
          <w:b/>
          <w:bCs/>
          <w:spacing w:val="-5"/>
          <w:sz w:val="28"/>
          <w:szCs w:val="28"/>
          <w:lang w:val="en-US" w:eastAsia="zh-CN"/>
        </w:rPr>
        <w:t>四</w:t>
      </w:r>
      <w:r>
        <w:rPr>
          <w:rFonts w:ascii="Times New Roman" w:hAnsi="Times New Roman" w:eastAsia="宋体" w:cs="宋体"/>
          <w:b/>
          <w:bCs/>
          <w:spacing w:val="-5"/>
          <w:sz w:val="28"/>
          <w:szCs w:val="28"/>
        </w:rPr>
        <w:t>、评选细则</w:t>
      </w:r>
    </w:p>
    <w:p w14:paraId="452A349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7"/>
        <w:textAlignment w:val="baseline"/>
        <w:outlineLvl w:val="1"/>
        <w:rPr>
          <w:rFonts w:ascii="Times New Roman" w:hAnsi="Times New Roman"/>
        </w:rPr>
      </w:pPr>
      <w:r>
        <w:rPr>
          <w:rFonts w:ascii="Times New Roman" w:hAnsi="Times New Roman"/>
          <w:b/>
          <w:bCs/>
          <w:spacing w:val="-5"/>
        </w:rPr>
        <w:t>（一）优秀学生干部、社会工作奖</w:t>
      </w:r>
    </w:p>
    <w:p w14:paraId="496CEF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44" w:firstLineChars="200"/>
        <w:jc w:val="both"/>
        <w:textAlignment w:val="baseline"/>
        <w:rPr>
          <w:rFonts w:ascii="Times New Roman" w:hAnsi="Times New Roman"/>
        </w:rPr>
      </w:pPr>
      <w:r>
        <w:rPr>
          <w:rFonts w:ascii="Times New Roman" w:hAnsi="Times New Roman"/>
          <w:spacing w:val="-4"/>
        </w:rPr>
        <w:t>从</w:t>
      </w:r>
      <w:r>
        <w:rPr>
          <w:rFonts w:hint="eastAsia" w:ascii="Times New Roman" w:hAnsi="Times New Roman"/>
          <w:spacing w:val="-4"/>
          <w:lang w:val="en-US" w:eastAsia="zh-CN"/>
        </w:rPr>
        <w:t>基本条件</w:t>
      </w:r>
      <w:r>
        <w:rPr>
          <w:rFonts w:ascii="Times New Roman" w:hAnsi="Times New Roman"/>
          <w:spacing w:val="-4"/>
        </w:rPr>
        <w:t>、工作实绩和现场答辩三个角度对候选进行评选，总</w:t>
      </w:r>
      <w:r>
        <w:rPr>
          <w:rFonts w:ascii="Times New Roman" w:hAnsi="Times New Roman"/>
          <w:spacing w:val="-2"/>
        </w:rPr>
        <w:t>分</w:t>
      </w:r>
      <w:r>
        <w:rPr>
          <w:rFonts w:ascii="Times New Roman" w:hAnsi="Times New Roman" w:eastAsia="Times New Roman" w:cs="Times New Roman"/>
          <w:spacing w:val="-2"/>
        </w:rPr>
        <w:t>100</w:t>
      </w:r>
      <w:r>
        <w:rPr>
          <w:rFonts w:ascii="Times New Roman" w:hAnsi="Times New Roman"/>
          <w:spacing w:val="-2"/>
        </w:rPr>
        <w:t>分，分别占</w:t>
      </w:r>
      <w:r>
        <w:rPr>
          <w:rFonts w:ascii="Times New Roman" w:hAnsi="Times New Roman" w:eastAsia="Times New Roman" w:cs="Times New Roman"/>
          <w:spacing w:val="-2"/>
        </w:rPr>
        <w:t>10%</w:t>
      </w:r>
      <w:r>
        <w:rPr>
          <w:rFonts w:ascii="Times New Roman" w:hAnsi="Times New Roman" w:eastAsia="Times New Roman" w:cs="Times New Roman"/>
          <w:spacing w:val="-11"/>
        </w:rPr>
        <w:t xml:space="preserve"> </w:t>
      </w:r>
      <w:r>
        <w:rPr>
          <w:rFonts w:ascii="Times New Roman" w:hAnsi="Times New Roman"/>
          <w:spacing w:val="-2"/>
        </w:rPr>
        <w:t>、</w:t>
      </w:r>
      <w:r>
        <w:rPr>
          <w:rFonts w:ascii="Times New Roman" w:hAnsi="Times New Roman" w:eastAsia="Times New Roman" w:cs="Times New Roman"/>
          <w:spacing w:val="-2"/>
        </w:rPr>
        <w:t>30%</w:t>
      </w:r>
      <w:r>
        <w:rPr>
          <w:rFonts w:hint="eastAsia" w:ascii="Times New Roman" w:hAnsi="Times New Roman" w:eastAsia="宋体" w:cs="Times New Roman"/>
          <w:spacing w:val="-2"/>
          <w:lang w:eastAsia="zh-CN"/>
        </w:rPr>
        <w:t>、</w:t>
      </w:r>
      <w:r>
        <w:rPr>
          <w:rFonts w:ascii="Times New Roman" w:hAnsi="Times New Roman" w:eastAsia="Times New Roman" w:cs="Times New Roman"/>
          <w:spacing w:val="-2"/>
        </w:rPr>
        <w:t>60%</w:t>
      </w:r>
      <w:r>
        <w:rPr>
          <w:rFonts w:ascii="Times New Roman" w:hAnsi="Times New Roman"/>
          <w:spacing w:val="-2"/>
        </w:rPr>
        <w:t>。</w:t>
      </w:r>
    </w:p>
    <w:p w14:paraId="74B4DB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仿宋" w:cs="仿宋"/>
          <w:snapToGrid w:val="0"/>
          <w:color w:val="000000"/>
          <w:spacing w:val="-2"/>
          <w:kern w:val="0"/>
          <w:sz w:val="28"/>
          <w:szCs w:val="28"/>
          <w:lang w:val="en-US" w:eastAsia="en-US" w:bidi="ar-SA"/>
        </w:rPr>
      </w:pPr>
      <w:r>
        <w:rPr>
          <w:rFonts w:hint="eastAsia" w:ascii="Times New Roman" w:hAnsi="Times New Roman" w:eastAsia="仿宋" w:cs="仿宋"/>
          <w:b/>
          <w:bCs/>
          <w:snapToGrid w:val="0"/>
          <w:color w:val="000000"/>
          <w:spacing w:val="-2"/>
          <w:kern w:val="0"/>
          <w:sz w:val="28"/>
          <w:szCs w:val="28"/>
          <w:lang w:val="en-US" w:eastAsia="zh-CN" w:bidi="ar-SA"/>
        </w:rPr>
        <w:t>1、基本条件</w:t>
      </w:r>
      <w:r>
        <w:rPr>
          <w:rFonts w:hint="eastAsia" w:ascii="Times New Roman" w:hAnsi="Times New Roman" w:eastAsia="仿宋" w:cs="仿宋"/>
          <w:snapToGrid w:val="0"/>
          <w:color w:val="000000"/>
          <w:spacing w:val="-2"/>
          <w:kern w:val="0"/>
          <w:sz w:val="28"/>
          <w:szCs w:val="28"/>
          <w:lang w:val="en-US" w:eastAsia="zh-CN" w:bidi="ar-SA"/>
        </w:rPr>
        <w:t xml:space="preserve">（10% </w:t>
      </w:r>
      <w:r>
        <w:rPr>
          <w:rFonts w:hint="eastAsia" w:ascii="Times New Roman" w:hAnsi="Times New Roman" w:eastAsia="仿宋" w:cs="仿宋"/>
          <w:snapToGrid w:val="0"/>
          <w:color w:val="000000"/>
          <w:spacing w:val="-2"/>
          <w:kern w:val="0"/>
          <w:sz w:val="28"/>
          <w:szCs w:val="28"/>
          <w:lang w:val="en-US" w:eastAsia="zh-CN" w:bidi="ar-SA"/>
        </w:rPr>
        <w:t>）：</w:t>
      </w:r>
      <w:r>
        <w:rPr>
          <w:rFonts w:hint="eastAsia" w:ascii="Times New Roman" w:hAnsi="Times New Roman" w:eastAsia="仿宋" w:cs="仿宋"/>
          <w:snapToGrid w:val="0"/>
          <w:color w:val="000000"/>
          <w:spacing w:val="-2"/>
          <w:kern w:val="0"/>
          <w:sz w:val="28"/>
          <w:szCs w:val="28"/>
          <w:lang w:val="en-US" w:eastAsia="zh-CN" w:bidi="ar-SA"/>
        </w:rPr>
        <w:t>候选人要符合评选的基本条件（附件2），重点核对，优秀学生干部“参评学年未受到任何处分，无成绩不合格情况。优秀学生干部候选人须获得本年度综合类奖学金”；社会工作奖要求“专业学习成绩全部合格，学年综合测评达到合格以上”。</w:t>
      </w:r>
    </w:p>
    <w:p w14:paraId="0435B7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5" w:leftChars="0"/>
        <w:textAlignment w:val="baseline"/>
        <w:rPr>
          <w:rFonts w:ascii="Times New Roman" w:hAnsi="Times New Roman"/>
          <w:spacing w:val="-3"/>
        </w:rPr>
      </w:pPr>
      <w:r>
        <w:rPr>
          <w:rFonts w:hint="eastAsia" w:ascii="Times New Roman" w:hAnsi="Times New Roman" w:eastAsia="仿宋" w:cs="仿宋"/>
          <w:b/>
          <w:bCs/>
          <w:snapToGrid w:val="0"/>
          <w:color w:val="000000"/>
          <w:spacing w:val="-2"/>
          <w:kern w:val="0"/>
          <w:sz w:val="28"/>
          <w:szCs w:val="28"/>
          <w:lang w:val="en-US" w:eastAsia="zh-CN" w:bidi="ar-SA"/>
        </w:rPr>
        <w:t>2、</w:t>
      </w:r>
      <w:r>
        <w:rPr>
          <w:rFonts w:hint="eastAsia" w:ascii="Times New Roman" w:hAnsi="Times New Roman" w:eastAsia="仿宋" w:cs="仿宋"/>
          <w:b/>
          <w:bCs/>
          <w:snapToGrid w:val="0"/>
          <w:color w:val="000000"/>
          <w:spacing w:val="-2"/>
          <w:kern w:val="0"/>
          <w:sz w:val="28"/>
          <w:szCs w:val="28"/>
          <w:lang w:val="en-US" w:eastAsia="en-US" w:bidi="ar-SA"/>
        </w:rPr>
        <w:t>工作实绩</w:t>
      </w:r>
      <w:r>
        <w:rPr>
          <w:rFonts w:hint="eastAsia" w:ascii="Times New Roman" w:hAnsi="Times New Roman" w:eastAsia="仿宋" w:cs="仿宋"/>
          <w:snapToGrid w:val="0"/>
          <w:color w:val="000000"/>
          <w:spacing w:val="-2"/>
          <w:kern w:val="0"/>
          <w:sz w:val="28"/>
          <w:szCs w:val="28"/>
          <w:lang w:val="en-US" w:eastAsia="en-US" w:bidi="ar-SA"/>
        </w:rPr>
        <w:t>（</w:t>
      </w:r>
      <w:r>
        <w:rPr>
          <w:rFonts w:hint="eastAsia" w:ascii="Times New Roman" w:hAnsi="Times New Roman" w:eastAsia="仿宋" w:cs="仿宋"/>
          <w:snapToGrid w:val="0"/>
          <w:color w:val="000000"/>
          <w:spacing w:val="-2"/>
          <w:kern w:val="0"/>
          <w:sz w:val="28"/>
          <w:szCs w:val="28"/>
          <w:lang w:val="en-US" w:eastAsia="zh-CN" w:bidi="ar-SA"/>
        </w:rPr>
        <w:t>30%</w:t>
      </w:r>
      <w:r>
        <w:rPr>
          <w:rFonts w:hint="eastAsia" w:ascii="Times New Roman" w:hAnsi="Times New Roman" w:eastAsia="仿宋" w:cs="仿宋"/>
          <w:snapToGrid w:val="0"/>
          <w:color w:val="000000"/>
          <w:spacing w:val="-2"/>
          <w:kern w:val="0"/>
          <w:sz w:val="28"/>
          <w:szCs w:val="28"/>
          <w:lang w:val="en-US" w:eastAsia="en-US" w:bidi="ar-SA"/>
        </w:rPr>
        <w:t>）</w:t>
      </w:r>
      <w:r>
        <w:rPr>
          <w:rFonts w:hint="eastAsia" w:ascii="Times New Roman" w:hAnsi="Times New Roman" w:eastAsia="仿宋" w:cs="仿宋"/>
          <w:snapToGrid w:val="0"/>
          <w:color w:val="000000"/>
          <w:spacing w:val="-2"/>
          <w:kern w:val="0"/>
          <w:sz w:val="28"/>
          <w:szCs w:val="28"/>
          <w:lang w:val="en-US" w:eastAsia="zh-CN" w:bidi="ar-SA"/>
        </w:rPr>
        <w:t>：</w:t>
      </w:r>
      <w:r>
        <w:rPr>
          <w:rFonts w:hint="eastAsia" w:ascii="Times New Roman" w:hAnsi="Times New Roman" w:eastAsia="仿宋" w:cs="仿宋"/>
          <w:snapToGrid w:val="0"/>
          <w:color w:val="000000"/>
          <w:spacing w:val="-2"/>
          <w:kern w:val="0"/>
          <w:sz w:val="28"/>
          <w:szCs w:val="28"/>
          <w:lang w:val="en-US" w:eastAsia="en-US" w:bidi="ar-SA"/>
        </w:rPr>
        <w:t>内</w:t>
      </w:r>
      <w:r>
        <w:rPr>
          <w:rFonts w:ascii="Times New Roman" w:hAnsi="Times New Roman" w:eastAsia="仿宋" w:cs="仿宋"/>
          <w:snapToGrid w:val="0"/>
          <w:color w:val="000000"/>
          <w:spacing w:val="-2"/>
          <w:kern w:val="0"/>
          <w:sz w:val="28"/>
          <w:szCs w:val="28"/>
          <w:lang w:val="en-US" w:eastAsia="en-US" w:bidi="ar-SA"/>
        </w:rPr>
        <w:t>容包括出勤、纪律性、积极性、业务能力、工作成效</w:t>
      </w:r>
      <w:r>
        <w:rPr>
          <w:rFonts w:hint="eastAsia" w:ascii="Times New Roman" w:hAnsi="Times New Roman" w:eastAsia="仿宋" w:cs="仿宋"/>
          <w:snapToGrid w:val="0"/>
          <w:color w:val="000000"/>
          <w:spacing w:val="-2"/>
          <w:kern w:val="0"/>
          <w:sz w:val="28"/>
          <w:szCs w:val="28"/>
          <w:lang w:val="en-US" w:eastAsia="zh-CN" w:bidi="ar-SA"/>
        </w:rPr>
        <w:t>等</w:t>
      </w:r>
      <w:r>
        <w:rPr>
          <w:rFonts w:ascii="Times New Roman" w:hAnsi="Times New Roman" w:eastAsia="仿宋" w:cs="仿宋"/>
          <w:snapToGrid w:val="0"/>
          <w:color w:val="000000"/>
          <w:spacing w:val="-2"/>
          <w:kern w:val="0"/>
          <w:sz w:val="28"/>
          <w:szCs w:val="28"/>
          <w:lang w:val="en-US" w:eastAsia="en-US" w:bidi="ar-SA"/>
        </w:rPr>
        <w:t>。</w:t>
      </w:r>
    </w:p>
    <w:p w14:paraId="2A3EBC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5" w:leftChars="0"/>
        <w:textAlignment w:val="baseline"/>
        <w:rPr>
          <w:rFonts w:ascii="Times New Roman" w:hAnsi="Times New Roman" w:eastAsia="仿宋" w:cs="仿宋"/>
          <w:spacing w:val="-2"/>
          <w:sz w:val="28"/>
          <w:szCs w:val="28"/>
          <w:lang w:eastAsia="zh-CN"/>
        </w:rPr>
      </w:pPr>
      <w:r>
        <w:rPr>
          <w:rFonts w:hint="eastAsia" w:ascii="Times New Roman" w:hAnsi="Times New Roman" w:eastAsia="仿宋" w:cs="仿宋"/>
          <w:b/>
          <w:bCs/>
          <w:snapToGrid w:val="0"/>
          <w:color w:val="000000"/>
          <w:spacing w:val="-2"/>
          <w:kern w:val="0"/>
          <w:sz w:val="28"/>
          <w:szCs w:val="28"/>
          <w:lang w:val="en-US" w:eastAsia="zh-CN" w:bidi="ar-SA"/>
        </w:rPr>
        <w:t>3、</w:t>
      </w:r>
      <w:r>
        <w:rPr>
          <w:rFonts w:hint="eastAsia" w:ascii="Times New Roman" w:hAnsi="Times New Roman" w:eastAsia="仿宋" w:cs="仿宋"/>
          <w:b/>
          <w:bCs/>
          <w:snapToGrid w:val="0"/>
          <w:color w:val="000000"/>
          <w:spacing w:val="-2"/>
          <w:kern w:val="0"/>
          <w:sz w:val="28"/>
          <w:szCs w:val="28"/>
          <w:lang w:val="en-US" w:eastAsia="en-US" w:bidi="ar-SA"/>
        </w:rPr>
        <w:t>现场答辩</w:t>
      </w:r>
      <w:r>
        <w:rPr>
          <w:rFonts w:hint="eastAsia" w:ascii="Times New Roman" w:hAnsi="Times New Roman" w:eastAsia="仿宋" w:cs="仿宋"/>
          <w:snapToGrid w:val="0"/>
          <w:color w:val="000000"/>
          <w:spacing w:val="-2"/>
          <w:kern w:val="0"/>
          <w:sz w:val="28"/>
          <w:szCs w:val="28"/>
          <w:lang w:val="en-US" w:eastAsia="en-US" w:bidi="ar-SA"/>
        </w:rPr>
        <w:t>（60%）</w:t>
      </w:r>
      <w:r>
        <w:rPr>
          <w:rFonts w:hint="eastAsia" w:ascii="Times New Roman" w:hAnsi="Times New Roman" w:eastAsia="仿宋" w:cs="仿宋"/>
          <w:snapToGrid w:val="0"/>
          <w:color w:val="000000"/>
          <w:spacing w:val="-2"/>
          <w:kern w:val="0"/>
          <w:sz w:val="28"/>
          <w:szCs w:val="28"/>
          <w:lang w:val="en-US" w:eastAsia="zh-CN" w:bidi="ar-SA"/>
        </w:rPr>
        <w:t>：各</w:t>
      </w:r>
      <w:r>
        <w:rPr>
          <w:rFonts w:ascii="Times New Roman" w:hAnsi="Times New Roman" w:eastAsia="仿宋" w:cs="仿宋"/>
          <w:spacing w:val="-2"/>
          <w:sz w:val="28"/>
          <w:szCs w:val="28"/>
          <w:lang w:eastAsia="zh-CN"/>
        </w:rPr>
        <w:t>组织分别举办内部评优会，每位申请人进行3 分钟的述职答辩后，评委进行</w:t>
      </w:r>
      <w:r>
        <w:rPr>
          <w:rFonts w:hint="eastAsia" w:ascii="Times New Roman" w:hAnsi="Times New Roman" w:eastAsia="仿宋" w:cs="仿宋"/>
          <w:spacing w:val="-2"/>
          <w:sz w:val="28"/>
          <w:szCs w:val="28"/>
          <w:lang w:eastAsia="zh-CN"/>
        </w:rPr>
        <w:t>打分；</w:t>
      </w:r>
      <w:r>
        <w:rPr>
          <w:rFonts w:hint="eastAsia" w:ascii="Times New Roman" w:hAnsi="Times New Roman" w:eastAsia="仿宋" w:cs="仿宋"/>
          <w:spacing w:val="-2"/>
          <w:sz w:val="28"/>
          <w:szCs w:val="28"/>
          <w:lang w:val="en-US" w:eastAsia="zh-CN"/>
        </w:rPr>
        <w:t>评委的平均分为最后得分</w:t>
      </w:r>
      <w:r>
        <w:rPr>
          <w:rFonts w:ascii="Times New Roman" w:hAnsi="Times New Roman" w:eastAsia="仿宋" w:cs="仿宋"/>
          <w:spacing w:val="-2"/>
          <w:sz w:val="28"/>
          <w:szCs w:val="28"/>
          <w:lang w:eastAsia="zh-CN"/>
        </w:rPr>
        <w:t>（四舍五入</w:t>
      </w:r>
      <w:r>
        <w:rPr>
          <w:rFonts w:hint="eastAsia" w:ascii="Times New Roman" w:hAnsi="Times New Roman" w:eastAsia="仿宋" w:cs="仿宋"/>
          <w:spacing w:val="-2"/>
          <w:sz w:val="28"/>
          <w:szCs w:val="28"/>
          <w:lang w:eastAsia="zh-CN"/>
        </w:rPr>
        <w:t>，</w:t>
      </w:r>
      <w:r>
        <w:rPr>
          <w:rFonts w:ascii="Times New Roman" w:hAnsi="Times New Roman" w:eastAsia="仿宋" w:cs="仿宋"/>
          <w:spacing w:val="-2"/>
          <w:sz w:val="28"/>
          <w:szCs w:val="28"/>
          <w:lang w:eastAsia="zh-CN"/>
        </w:rPr>
        <w:t>保留 1  位小数）。</w:t>
      </w:r>
    </w:p>
    <w:p w14:paraId="403AD3C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7"/>
        <w:textAlignment w:val="baseline"/>
        <w:outlineLvl w:val="1"/>
        <w:rPr>
          <w:rFonts w:ascii="Times New Roman" w:hAnsi="Times New Roman"/>
        </w:rPr>
      </w:pPr>
      <w:r>
        <w:rPr>
          <w:rFonts w:ascii="Times New Roman" w:hAnsi="Times New Roman"/>
          <w:b/>
          <w:bCs/>
          <w:spacing w:val="-9"/>
        </w:rPr>
        <w:t>（二）优秀共青团员</w:t>
      </w:r>
    </w:p>
    <w:p w14:paraId="5C6FAE41">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816" w:firstLineChars="300"/>
        <w:jc w:val="both"/>
        <w:textAlignment w:val="baseline"/>
        <w:rPr>
          <w:rFonts w:hint="default" w:ascii="Times New Roman" w:hAnsi="Times New Roman"/>
          <w:spacing w:val="-2"/>
          <w:lang w:val="en-US" w:eastAsia="zh-CN"/>
        </w:rPr>
      </w:pPr>
      <w:r>
        <w:rPr>
          <w:rFonts w:ascii="Times New Roman" w:hAnsi="Times New Roman"/>
          <w:spacing w:val="-4"/>
        </w:rPr>
        <w:t>优</w:t>
      </w:r>
      <w:r>
        <w:rPr>
          <w:rFonts w:ascii="Times New Roman" w:hAnsi="Times New Roman"/>
          <w:spacing w:val="-5"/>
        </w:rPr>
        <w:t>秀共</w:t>
      </w:r>
      <w:r>
        <w:rPr>
          <w:rFonts w:ascii="Times New Roman" w:hAnsi="Times New Roman"/>
          <w:spacing w:val="-4"/>
        </w:rPr>
        <w:t>青团员由各团支部</w:t>
      </w:r>
      <w:r>
        <w:rPr>
          <w:rFonts w:hint="eastAsia" w:ascii="Times New Roman" w:hAnsi="Times New Roman"/>
          <w:spacing w:val="-4"/>
          <w:lang w:val="en-US" w:eastAsia="zh-CN"/>
        </w:rPr>
        <w:t>等额推荐，</w:t>
      </w:r>
      <w:r>
        <w:rPr>
          <w:rFonts w:ascii="Times New Roman" w:hAnsi="Times New Roman"/>
          <w:spacing w:val="-4"/>
        </w:rPr>
        <w:t>经学部团委审核后确定人选。</w:t>
      </w:r>
      <w:r>
        <w:rPr>
          <w:rFonts w:hint="eastAsia" w:ascii="Times New Roman" w:hAnsi="Times New Roman"/>
          <w:spacing w:val="-2"/>
          <w:lang w:val="en-US" w:eastAsia="zh-CN"/>
        </w:rPr>
        <w:t>从基本条件</w:t>
      </w:r>
      <w:r>
        <w:rPr>
          <w:rFonts w:ascii="Times New Roman" w:hAnsi="Times New Roman"/>
          <w:spacing w:val="-2"/>
        </w:rPr>
        <w:t>、</w:t>
      </w:r>
      <w:r>
        <w:rPr>
          <w:rFonts w:hint="eastAsia" w:ascii="Times New Roman" w:hAnsi="Times New Roman"/>
          <w:spacing w:val="-2"/>
          <w:lang w:val="en-US" w:eastAsia="zh-CN"/>
        </w:rPr>
        <w:t>活动参与度、民主评议</w:t>
      </w:r>
      <w:r>
        <w:rPr>
          <w:rFonts w:ascii="Times New Roman" w:hAnsi="Times New Roman"/>
          <w:spacing w:val="-4"/>
        </w:rPr>
        <w:t>三个角度对候选进行评选，总</w:t>
      </w:r>
      <w:r>
        <w:rPr>
          <w:rFonts w:ascii="Times New Roman" w:hAnsi="Times New Roman"/>
          <w:spacing w:val="-2"/>
        </w:rPr>
        <w:t>分</w:t>
      </w:r>
      <w:r>
        <w:rPr>
          <w:rFonts w:ascii="Times New Roman" w:hAnsi="Times New Roman" w:eastAsia="Times New Roman" w:cs="Times New Roman"/>
          <w:spacing w:val="-2"/>
        </w:rPr>
        <w:t>100</w:t>
      </w:r>
      <w:r>
        <w:rPr>
          <w:rFonts w:ascii="Times New Roman" w:hAnsi="Times New Roman"/>
          <w:spacing w:val="-2"/>
        </w:rPr>
        <w:t>分，分别占</w:t>
      </w:r>
      <w:r>
        <w:rPr>
          <w:rFonts w:hint="eastAsia" w:ascii="Times New Roman" w:hAnsi="Times New Roman"/>
          <w:spacing w:val="-2"/>
          <w:lang w:eastAsia="zh-CN"/>
        </w:rPr>
        <w:t>1</w:t>
      </w:r>
      <w:r>
        <w:rPr>
          <w:rFonts w:ascii="Times New Roman" w:hAnsi="Times New Roman" w:eastAsia="Times New Roman" w:cs="Times New Roman"/>
          <w:spacing w:val="-2"/>
          <w:lang w:eastAsia="zh-CN"/>
        </w:rPr>
        <w:t>0%</w:t>
      </w:r>
      <w:r>
        <w:rPr>
          <w:rFonts w:ascii="Times New Roman" w:hAnsi="Times New Roman" w:eastAsia="Times New Roman" w:cs="Times New Roman"/>
          <w:spacing w:val="-11"/>
          <w:lang w:eastAsia="zh-CN"/>
        </w:rPr>
        <w:t xml:space="preserve"> </w:t>
      </w:r>
      <w:r>
        <w:rPr>
          <w:rFonts w:ascii="Times New Roman" w:hAnsi="Times New Roman"/>
          <w:spacing w:val="-2"/>
          <w:lang w:eastAsia="zh-CN"/>
        </w:rPr>
        <w:t>、</w:t>
      </w:r>
      <w:r>
        <w:rPr>
          <w:rFonts w:hint="eastAsia" w:ascii="Times New Roman" w:hAnsi="Times New Roman"/>
          <w:spacing w:val="-2"/>
          <w:lang w:eastAsia="zh-CN"/>
        </w:rPr>
        <w:t>4</w:t>
      </w:r>
      <w:r>
        <w:rPr>
          <w:rFonts w:ascii="Times New Roman" w:hAnsi="Times New Roman" w:eastAsia="Times New Roman" w:cs="Times New Roman"/>
          <w:spacing w:val="-2"/>
          <w:lang w:eastAsia="zh-CN"/>
        </w:rPr>
        <w:t>0%</w:t>
      </w:r>
      <w:r>
        <w:rPr>
          <w:rFonts w:hint="eastAsia" w:ascii="Times New Roman" w:hAnsi="Times New Roman" w:eastAsia="宋体" w:cs="Times New Roman"/>
          <w:spacing w:val="-2"/>
          <w:lang w:eastAsia="zh-CN"/>
        </w:rPr>
        <w:t>、5</w:t>
      </w:r>
      <w:r>
        <w:rPr>
          <w:rFonts w:ascii="Times New Roman" w:hAnsi="Times New Roman" w:eastAsia="Times New Roman" w:cs="Times New Roman"/>
          <w:spacing w:val="-2"/>
          <w:lang w:eastAsia="zh-CN"/>
        </w:rPr>
        <w:t>0%</w:t>
      </w:r>
      <w:r>
        <w:rPr>
          <w:rFonts w:hint="eastAsia" w:ascii="Times New Roman" w:hAnsi="Times New Roman" w:eastAsia="宋体" w:cs="Times New Roman"/>
          <w:spacing w:val="-2"/>
          <w:lang w:eastAsia="zh-CN"/>
        </w:rPr>
        <w:t>，</w:t>
      </w:r>
      <w:r>
        <w:rPr>
          <w:rFonts w:hint="eastAsia" w:ascii="Times New Roman" w:hAnsi="Times New Roman"/>
          <w:spacing w:val="-2"/>
          <w:lang w:val="en-US" w:eastAsia="zh-CN"/>
        </w:rPr>
        <w:t>同等条件下优先考虑活动参与度情况。</w:t>
      </w:r>
    </w:p>
    <w:p w14:paraId="4C254BF6">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仿宋"/>
          <w:snapToGrid w:val="0"/>
          <w:color w:val="000000"/>
          <w:spacing w:val="-2"/>
          <w:kern w:val="0"/>
          <w:sz w:val="28"/>
          <w:szCs w:val="28"/>
          <w:lang w:val="en-US" w:eastAsia="zh-CN" w:bidi="ar-SA"/>
        </w:rPr>
      </w:pPr>
      <w:r>
        <w:rPr>
          <w:rFonts w:hint="eastAsia" w:ascii="Times New Roman" w:hAnsi="Times New Roman" w:cs="仿宋"/>
          <w:b/>
          <w:bCs/>
          <w:snapToGrid w:val="0"/>
          <w:color w:val="000000"/>
          <w:spacing w:val="-2"/>
          <w:kern w:val="0"/>
          <w:sz w:val="28"/>
          <w:szCs w:val="28"/>
          <w:lang w:val="en-US" w:eastAsia="zh-CN" w:bidi="ar-SA"/>
        </w:rPr>
        <w:t>基本条件（1</w:t>
      </w:r>
      <w:r>
        <w:rPr>
          <w:rFonts w:hint="eastAsia" w:ascii="Times New Roman" w:hAnsi="Times New Roman"/>
          <w:b/>
          <w:bCs/>
          <w:spacing w:val="-6"/>
          <w:lang w:val="en-US" w:eastAsia="zh-CN"/>
        </w:rPr>
        <w:t xml:space="preserve">0% </w:t>
      </w:r>
      <w:r>
        <w:rPr>
          <w:rFonts w:hint="eastAsia" w:ascii="Times New Roman" w:hAnsi="Times New Roman" w:cs="仿宋"/>
          <w:b/>
          <w:bCs/>
          <w:snapToGrid w:val="0"/>
          <w:color w:val="000000"/>
          <w:spacing w:val="-2"/>
          <w:kern w:val="0"/>
          <w:sz w:val="28"/>
          <w:szCs w:val="28"/>
          <w:lang w:val="en-US" w:eastAsia="zh-CN" w:bidi="ar-SA"/>
        </w:rPr>
        <w:t>）</w:t>
      </w:r>
      <w:r>
        <w:rPr>
          <w:rFonts w:hint="eastAsia" w:ascii="Times New Roman" w:hAnsi="Times New Roman" w:eastAsia="仿宋" w:cs="仿宋"/>
          <w:b/>
          <w:bCs/>
          <w:snapToGrid w:val="0"/>
          <w:color w:val="000000"/>
          <w:spacing w:val="-2"/>
          <w:kern w:val="0"/>
          <w:sz w:val="28"/>
          <w:szCs w:val="28"/>
          <w:lang w:val="en-US" w:eastAsia="zh-CN" w:bidi="ar-SA"/>
        </w:rPr>
        <w:t>：</w:t>
      </w:r>
      <w:r>
        <w:rPr>
          <w:rFonts w:hint="eastAsia" w:ascii="Times New Roman" w:hAnsi="Times New Roman" w:eastAsia="仿宋" w:cs="仿宋"/>
          <w:snapToGrid w:val="0"/>
          <w:color w:val="000000"/>
          <w:spacing w:val="-2"/>
          <w:kern w:val="0"/>
          <w:sz w:val="28"/>
          <w:szCs w:val="28"/>
          <w:lang w:val="en-US" w:eastAsia="zh-CN" w:bidi="ar-SA"/>
        </w:rPr>
        <w:t>候选人要符合评选的基本条件</w:t>
      </w:r>
      <w:r>
        <w:rPr>
          <w:rFonts w:hint="eastAsia" w:ascii="Times New Roman" w:hAnsi="Times New Roman" w:cs="仿宋"/>
          <w:snapToGrid w:val="0"/>
          <w:color w:val="000000"/>
          <w:spacing w:val="-2"/>
          <w:kern w:val="0"/>
          <w:sz w:val="28"/>
          <w:szCs w:val="28"/>
          <w:lang w:val="en-US" w:eastAsia="zh-CN" w:bidi="ar-SA"/>
        </w:rPr>
        <w:t>（附件2），重点核对三项，一是团组织关系在学部，是“志愿北京”的注册志愿者；二是参评学年未受到任何处分，无成绩不合格情况；三是获得本年度综合类奖学金；</w:t>
      </w:r>
    </w:p>
    <w:p w14:paraId="6EFEC81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77" w:rightChars="0"/>
        <w:jc w:val="both"/>
        <w:textAlignment w:val="baseline"/>
        <w:rPr>
          <w:rFonts w:hint="eastAsia" w:ascii="Times New Roman" w:hAnsi="Times New Roman" w:eastAsia="仿宋"/>
          <w:sz w:val="21"/>
          <w:lang w:eastAsia="zh-CN"/>
        </w:rPr>
      </w:pPr>
      <w:r>
        <w:rPr>
          <w:rFonts w:hint="eastAsia" w:ascii="Times New Roman" w:hAnsi="Times New Roman"/>
          <w:b/>
          <w:bCs/>
          <w:spacing w:val="-6"/>
          <w:lang w:val="en-US" w:eastAsia="zh-CN"/>
        </w:rPr>
        <w:t>2、</w:t>
      </w:r>
      <w:r>
        <w:rPr>
          <w:rFonts w:ascii="Times New Roman" w:hAnsi="Times New Roman"/>
          <w:b/>
          <w:bCs/>
          <w:spacing w:val="-6"/>
        </w:rPr>
        <w:t>活动参与度</w:t>
      </w:r>
      <w:r>
        <w:rPr>
          <w:rFonts w:hint="eastAsia" w:ascii="Times New Roman" w:hAnsi="Times New Roman"/>
          <w:b/>
          <w:bCs/>
          <w:spacing w:val="-6"/>
          <w:lang w:eastAsia="zh-CN"/>
        </w:rPr>
        <w:t>（</w:t>
      </w:r>
      <w:r>
        <w:rPr>
          <w:rFonts w:hint="eastAsia" w:ascii="Times New Roman" w:hAnsi="Times New Roman"/>
          <w:b/>
          <w:bCs/>
          <w:spacing w:val="-6"/>
          <w:lang w:val="en-US" w:eastAsia="zh-CN"/>
        </w:rPr>
        <w:t>40%</w:t>
      </w:r>
      <w:r>
        <w:rPr>
          <w:rFonts w:hint="eastAsia" w:ascii="Times New Roman" w:hAnsi="Times New Roman"/>
          <w:b/>
          <w:bCs/>
          <w:spacing w:val="-6"/>
          <w:lang w:eastAsia="zh-CN"/>
        </w:rPr>
        <w:t>）</w:t>
      </w:r>
      <w:r>
        <w:rPr>
          <w:rFonts w:ascii="Times New Roman" w:hAnsi="Times New Roman"/>
          <w:spacing w:val="2"/>
        </w:rPr>
        <w:t>：</w:t>
      </w:r>
      <w:r>
        <w:rPr>
          <w:rFonts w:hint="eastAsia" w:ascii="Times New Roman" w:hAnsi="Times New Roman"/>
          <w:spacing w:val="2"/>
          <w:lang w:val="en-US" w:eastAsia="zh-CN"/>
        </w:rPr>
        <w:t>主要指参会与团支部活动的情况</w:t>
      </w:r>
      <w:r>
        <w:rPr>
          <w:rFonts w:ascii="Times New Roman" w:hAnsi="Times New Roman"/>
          <w:spacing w:val="-9"/>
        </w:rPr>
        <w:t>；</w:t>
      </w:r>
    </w:p>
    <w:p w14:paraId="5F7469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5" w:leftChars="0"/>
        <w:textAlignment w:val="baseline"/>
        <w:rPr>
          <w:rFonts w:hint="eastAsia" w:ascii="Times New Roman" w:hAnsi="Times New Roman" w:eastAsia="仿宋" w:cs="仿宋"/>
          <w:snapToGrid w:val="0"/>
          <w:color w:val="000000"/>
          <w:spacing w:val="2"/>
          <w:kern w:val="0"/>
          <w:sz w:val="28"/>
          <w:szCs w:val="28"/>
          <w:lang w:val="en-US" w:eastAsia="zh-CN" w:bidi="ar-SA"/>
        </w:rPr>
      </w:pPr>
      <w:r>
        <w:rPr>
          <w:rFonts w:hint="eastAsia" w:ascii="Times New Roman" w:hAnsi="Times New Roman" w:eastAsia="仿宋" w:cs="仿宋"/>
          <w:b/>
          <w:bCs/>
          <w:snapToGrid w:val="0"/>
          <w:color w:val="000000"/>
          <w:spacing w:val="-6"/>
          <w:kern w:val="0"/>
          <w:sz w:val="28"/>
          <w:szCs w:val="28"/>
          <w:lang w:val="en-US" w:eastAsia="zh-CN" w:bidi="ar-SA"/>
        </w:rPr>
        <w:t>3、答辩成绩（50%）</w:t>
      </w:r>
      <w:r>
        <w:rPr>
          <w:rFonts w:ascii="Times New Roman" w:hAnsi="Times New Roman" w:eastAsia="仿宋" w:cs="仿宋"/>
          <w:b/>
          <w:bCs/>
          <w:snapToGrid w:val="0"/>
          <w:color w:val="000000"/>
          <w:spacing w:val="-6"/>
          <w:kern w:val="0"/>
          <w:sz w:val="28"/>
          <w:szCs w:val="28"/>
          <w:lang w:val="en-US" w:eastAsia="en-US" w:bidi="ar-SA"/>
        </w:rPr>
        <w:t>：</w:t>
      </w:r>
      <w:r>
        <w:rPr>
          <w:rFonts w:ascii="Times New Roman" w:hAnsi="Times New Roman" w:eastAsia="仿宋" w:cs="仿宋"/>
          <w:b/>
          <w:bCs/>
          <w:snapToGrid w:val="0"/>
          <w:color w:val="FF0000"/>
          <w:spacing w:val="-6"/>
          <w:kern w:val="0"/>
          <w:sz w:val="28"/>
          <w:szCs w:val="28"/>
          <w:lang w:val="en-US" w:eastAsia="en-US" w:bidi="ar-SA"/>
        </w:rPr>
        <w:t xml:space="preserve"> </w:t>
      </w:r>
      <w:r>
        <w:rPr>
          <w:rFonts w:hint="eastAsia" w:ascii="Times New Roman" w:hAnsi="Times New Roman" w:eastAsia="仿宋" w:cs="仿宋"/>
          <w:snapToGrid w:val="0"/>
          <w:color w:val="000000"/>
          <w:spacing w:val="2"/>
          <w:kern w:val="0"/>
          <w:sz w:val="28"/>
          <w:szCs w:val="28"/>
          <w:lang w:val="en-US" w:eastAsia="zh-CN" w:bidi="ar-SA"/>
        </w:rPr>
        <w:t>各团支部应召开支部评优会组织候选人进行答辩，并采用无记名投票方式进行民主投票。参与投票的团员须超过应到会团员总数的50%，投票结果方为有效。</w:t>
      </w:r>
    </w:p>
    <w:p w14:paraId="0B82A1C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77" w:rightChars="0"/>
        <w:jc w:val="both"/>
        <w:textAlignment w:val="baseline"/>
        <w:rPr>
          <w:rFonts w:hint="default" w:ascii="Times New Roman" w:hAnsi="Times New Roman"/>
          <w:spacing w:val="-6"/>
          <w:lang w:val="en-US" w:eastAsia="zh-CN"/>
        </w:rPr>
      </w:pPr>
    </w:p>
    <w:p w14:paraId="399C76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imes New Roman" w:hAnsi="Times New Roman"/>
          <w:sz w:val="21"/>
        </w:rPr>
      </w:pPr>
    </w:p>
    <w:p w14:paraId="6E75BD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imes New Roman" w:hAnsi="Times New Roman"/>
          <w:sz w:val="21"/>
        </w:rPr>
      </w:pPr>
    </w:p>
    <w:p w14:paraId="47AE00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7"/>
        <w:jc w:val="right"/>
        <w:textAlignment w:val="baseline"/>
        <w:rPr>
          <w:rFonts w:ascii="Times New Roman" w:hAnsi="Times New Roman"/>
        </w:rPr>
      </w:pPr>
      <w:r>
        <w:rPr>
          <w:rFonts w:ascii="Times New Roman" w:hAnsi="Times New Roman"/>
          <w:spacing w:val="-2"/>
        </w:rPr>
        <w:t>共青团北京师范大学地理科学学部委员会</w:t>
      </w:r>
    </w:p>
    <w:p w14:paraId="3A2797F7">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ascii="Times New Roman" w:hAnsi="Times New Roman"/>
        </w:rPr>
      </w:pPr>
      <w:r>
        <w:rPr>
          <w:rFonts w:ascii="Times New Roman" w:hAnsi="Times New Roman"/>
          <w:spacing w:val="-19"/>
        </w:rPr>
        <w:t>2025年</w:t>
      </w:r>
      <w:r>
        <w:rPr>
          <w:rFonts w:ascii="Times New Roman" w:hAnsi="Times New Roman"/>
          <w:spacing w:val="-43"/>
        </w:rPr>
        <w:t xml:space="preserve"> </w:t>
      </w:r>
      <w:r>
        <w:rPr>
          <w:rFonts w:ascii="Times New Roman" w:hAnsi="Times New Roman"/>
          <w:spacing w:val="-19"/>
        </w:rPr>
        <w:t>11</w:t>
      </w:r>
      <w:r>
        <w:rPr>
          <w:rFonts w:ascii="Times New Roman" w:hAnsi="Times New Roman"/>
          <w:spacing w:val="-47"/>
        </w:rPr>
        <w:t xml:space="preserve"> </w:t>
      </w:r>
      <w:r>
        <w:rPr>
          <w:rFonts w:ascii="Times New Roman" w:hAnsi="Times New Roman"/>
          <w:spacing w:val="-19"/>
        </w:rPr>
        <w:t>月</w:t>
      </w:r>
      <w:r>
        <w:rPr>
          <w:rFonts w:ascii="Times New Roman" w:hAnsi="Times New Roman"/>
          <w:spacing w:val="-62"/>
        </w:rPr>
        <w:t xml:space="preserve"> </w:t>
      </w:r>
      <w:r>
        <w:rPr>
          <w:rFonts w:ascii="Times New Roman" w:hAnsi="Times New Roman"/>
          <w:spacing w:val="-19"/>
        </w:rPr>
        <w:t>29</w:t>
      </w:r>
      <w:r>
        <w:rPr>
          <w:rFonts w:ascii="Times New Roman" w:hAnsi="Times New Roman"/>
          <w:spacing w:val="40"/>
        </w:rPr>
        <w:t xml:space="preserve"> </w:t>
      </w:r>
      <w:r>
        <w:rPr>
          <w:rFonts w:ascii="Times New Roman" w:hAnsi="Times New Roman"/>
          <w:spacing w:val="-19"/>
        </w:rPr>
        <w:t>日</w:t>
      </w:r>
    </w:p>
    <w:sectPr>
      <w:headerReference r:id="rId5" w:type="default"/>
      <w:pgSz w:w="11907" w:h="16839"/>
      <w:pgMar w:top="1134" w:right="1769" w:bottom="1134" w:left="1771" w:header="1075"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03FA">
    <w:pPr>
      <w:spacing w:line="46"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709B6"/>
    <w:multiLevelType w:val="singleLevel"/>
    <w:tmpl w:val="29D709B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025849"/>
    <w:rsid w:val="25D4017C"/>
    <w:rsid w:val="2E09327B"/>
    <w:rsid w:val="353B2578"/>
    <w:rsid w:val="584606BA"/>
    <w:rsid w:val="659B5D1B"/>
    <w:rsid w:val="6C0E1C44"/>
    <w:rsid w:val="78EC0B1E"/>
    <w:rsid w:val="7BE63A62"/>
    <w:rsid w:val="7DE20C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1143</Words>
  <Characters>1179</Characters>
  <TotalTime>0</TotalTime>
  <ScaleCrop>false</ScaleCrop>
  <LinksUpToDate>false</LinksUpToDate>
  <CharactersWithSpaces>1195</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2025-11-29T22:49:00Z</dcterms:created>
  <dc:creator>sunnny</dc:creator>
  <cp:lastModifiedBy>石月婵</cp:lastModifiedBy>
  <dcterms:modified xsi:type="dcterms:W3CDTF">2025-12-01T05:36:23Z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2025-11-30T18:06:39Z</vt:filetime>
  </property>
  <property fmtid="{D5CDD505-2E9C-101B-9397-08002B2CF9AE}" pid="4" name="KSOTemplateDocerSaveRecord">
    <vt:lpwstr>eyJoZGlkIjoiZjFmMmY2ZWI1YTAzNTg4ZjBjNmJhNTkyZDcyNjQ1NzYiLCJ1c2VySWQiOiIxNjQwMjYyMDk4In0=</vt:lpwstr>
  </property>
  <property fmtid="{D5CDD505-2E9C-101B-9397-08002B2CF9AE}" pid="5" name="KSOProductBuildVer">
    <vt:lpwstr>2052-12.1.0.21171</vt:lpwstr>
  </property>
  <property fmtid="{D5CDD505-2E9C-101B-9397-08002B2CF9AE}" pid="6" name="ICV">
    <vt:lpwstr>92F174C526B4411B8FAD3FE9FB15A9FA_12</vt:lpwstr>
  </property>
</Properties>
</file>